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B3A7E" w14:textId="247784BE" w:rsidR="00F823BC" w:rsidRDefault="00F823BC" w:rsidP="004C7164">
      <w:pPr>
        <w:pStyle w:val="Titel"/>
        <w:outlineLvl w:val="0"/>
      </w:pPr>
      <w:r>
        <w:t xml:space="preserve">Nachweisformular </w:t>
      </w:r>
      <w:r w:rsidR="004C7164" w:rsidRPr="0071247A">
        <w:t xml:space="preserve">für </w:t>
      </w:r>
      <w:r w:rsidR="006D3DAA">
        <w:t>Gleichwertigkeit</w:t>
      </w:r>
      <w:r w:rsidR="005B1175">
        <w:t>sbeurteilung zu</w:t>
      </w:r>
      <w:r w:rsidR="004C7164">
        <w:br/>
      </w:r>
      <w:r>
        <w:t xml:space="preserve">M1 </w:t>
      </w:r>
      <w:r w:rsidR="00650933">
        <w:t>«</w:t>
      </w:r>
      <w:r>
        <w:t>Medizinische Grundausbildung</w:t>
      </w:r>
      <w:r w:rsidR="00650933">
        <w:t>»</w:t>
      </w:r>
    </w:p>
    <w:p w14:paraId="13D10294" w14:textId="3C268F66" w:rsidR="00F823BC" w:rsidRDefault="00F823BC" w:rsidP="004C7164">
      <w:pPr>
        <w:pStyle w:val="Untertitel"/>
        <w:outlineLvl w:val="0"/>
      </w:pPr>
      <w:r>
        <w:t xml:space="preserve">Gleichwertigkeitsbeurteilung für </w:t>
      </w:r>
      <w:r w:rsidR="00E65B40">
        <w:t>P</w:t>
      </w:r>
      <w:r>
        <w:t>ersonen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3318"/>
        <w:gridCol w:w="3318"/>
        <w:gridCol w:w="3472"/>
      </w:tblGrid>
      <w:tr w:rsidR="00352D10" w:rsidRPr="00352D10" w14:paraId="01183B8D" w14:textId="77777777" w:rsidTr="00F823BC">
        <w:trPr>
          <w:cantSplit/>
        </w:trPr>
        <w:tc>
          <w:tcPr>
            <w:tcW w:w="5000" w:type="pct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CA44F" w14:textId="77777777" w:rsidR="00F823BC" w:rsidRPr="00352D10" w:rsidRDefault="00F823BC" w:rsidP="00F823BC">
            <w:pPr>
              <w:pStyle w:val="Textkrper2"/>
              <w:rPr>
                <w:color w:val="FFFFFF" w:themeColor="background1"/>
              </w:rPr>
            </w:pPr>
            <w:r w:rsidRPr="00352D10">
              <w:rPr>
                <w:color w:val="FFFFFF" w:themeColor="background1"/>
              </w:rPr>
              <w:t>Personalien</w:t>
            </w:r>
          </w:p>
        </w:tc>
      </w:tr>
      <w:tr w:rsidR="00F823BC" w14:paraId="19F25020" w14:textId="77777777" w:rsidTr="00F823BC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8A971" w14:textId="77777777" w:rsidR="00F823BC" w:rsidRDefault="00F823BC" w:rsidP="00D2199E">
            <w:pPr>
              <w:pStyle w:val="Textkrper"/>
            </w:pPr>
            <w:r>
              <w:t>Name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92EDD" w14:textId="3F762194" w:rsidR="00F823BC" w:rsidRDefault="00F823BC" w:rsidP="00D2199E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7CAD3" w14:textId="77777777" w:rsidR="00F823BC" w:rsidRDefault="00F823BC" w:rsidP="00D2199E">
            <w:pPr>
              <w:pStyle w:val="Textkrper"/>
            </w:pPr>
            <w:r>
              <w:t>Vorname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CC1C5" w14:textId="5AC195A0" w:rsidR="00F823BC" w:rsidRDefault="00F823BC" w:rsidP="00D2199E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3BC" w14:paraId="2026AFCA" w14:textId="77777777" w:rsidTr="00F823BC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67AEE" w14:textId="77777777" w:rsidR="00F823BC" w:rsidRDefault="00F823BC" w:rsidP="00D2199E">
            <w:pPr>
              <w:pStyle w:val="Textkrper"/>
            </w:pPr>
            <w:r>
              <w:t>Telefon Mobile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6E6DB" w14:textId="4B8C63BB" w:rsidR="00F823BC" w:rsidRDefault="00F823BC" w:rsidP="00D2199E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35D10" w14:textId="77777777" w:rsidR="00F823BC" w:rsidRDefault="00F823BC" w:rsidP="00D2199E">
            <w:pPr>
              <w:pStyle w:val="Textkrper"/>
            </w:pPr>
            <w:r>
              <w:t>E-Mail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6123D" w14:textId="5FC70092" w:rsidR="00F823BC" w:rsidRDefault="00F823BC" w:rsidP="00D2199E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 w:rsidR="0043374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4FD7" w14:paraId="01BF6A9D" w14:textId="77777777" w:rsidTr="0098042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8F2AF" w14:textId="45F83949" w:rsidR="00634FD7" w:rsidRDefault="0098042D" w:rsidP="00D2199E">
            <w:pPr>
              <w:pStyle w:val="Textkrper"/>
            </w:pPr>
            <w:r>
              <w:t>Modul</w:t>
            </w:r>
            <w:r w:rsidR="001B7A87">
              <w:t>besuch M1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32D84" w14:textId="4028EF65" w:rsidR="00634FD7" w:rsidRDefault="0098042D" w:rsidP="00D2199E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DA3BC0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DA3BC0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60A3A" w14:textId="04100CB4" w:rsidR="00634FD7" w:rsidRDefault="002F4151" w:rsidP="00D2199E">
            <w:pPr>
              <w:pStyle w:val="Textkrper"/>
            </w:pPr>
            <w:r>
              <w:t>Modulzertifikat</w:t>
            </w:r>
            <w:r w:rsidR="00553999">
              <w:t xml:space="preserve"> M1*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334D9" w14:textId="0444D1DA" w:rsidR="00634FD7" w:rsidRDefault="0098042D" w:rsidP="00D2199E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DA3BC0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DA3BC0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34D9F43F" w14:textId="783A13F8" w:rsidR="00F823BC" w:rsidRDefault="00F823BC" w:rsidP="00F823BC">
      <w:pPr>
        <w:pStyle w:val="Textkrper"/>
      </w:pPr>
    </w:p>
    <w:p w14:paraId="014D0E79" w14:textId="4B56E377" w:rsidR="00553999" w:rsidRPr="00FA0BDB" w:rsidRDefault="00553999" w:rsidP="00553999">
      <w:pPr>
        <w:rPr>
          <w:sz w:val="20"/>
        </w:rPr>
      </w:pPr>
      <w:r w:rsidRPr="00FA0BDB">
        <w:rPr>
          <w:sz w:val="20"/>
        </w:rPr>
        <w:t xml:space="preserve">*Voraussetzung für die Einreichung der Gleichwertigkeit </w:t>
      </w:r>
      <w:r w:rsidR="002F4151">
        <w:rPr>
          <w:sz w:val="20"/>
        </w:rPr>
        <w:t xml:space="preserve">zum </w:t>
      </w:r>
      <w:r>
        <w:rPr>
          <w:sz w:val="20"/>
        </w:rPr>
        <w:t xml:space="preserve">Modulzertifikat </w:t>
      </w:r>
      <w:r w:rsidRPr="00FA0BDB">
        <w:rPr>
          <w:sz w:val="20"/>
        </w:rPr>
        <w:t>M</w:t>
      </w:r>
      <w:r>
        <w:rPr>
          <w:sz w:val="20"/>
        </w:rPr>
        <w:t>1</w:t>
      </w:r>
      <w:r w:rsidRPr="00FA0BDB">
        <w:rPr>
          <w:sz w:val="20"/>
        </w:rPr>
        <w:t xml:space="preserve"> </w:t>
      </w:r>
      <w:r>
        <w:rPr>
          <w:sz w:val="20"/>
        </w:rPr>
        <w:t xml:space="preserve">(= Modulbesuch inkl. -Abschluss) </w:t>
      </w:r>
      <w:r w:rsidRPr="00FA0BDB">
        <w:rPr>
          <w:rFonts w:eastAsia="Arial"/>
          <w:sz w:val="20"/>
        </w:rPr>
        <w:t>ist ein Nachweis einer mindestens 5 - jährigen Berufspraxis mit einem Pensum von 50% (entsprechend 440 Std. Patientenkontakte pro Jahr).</w:t>
      </w:r>
    </w:p>
    <w:p w14:paraId="3DFD11C5" w14:textId="77777777" w:rsidR="00952CC7" w:rsidRDefault="00952CC7"/>
    <w:p w14:paraId="49D94BD9" w14:textId="3C707BAB" w:rsidR="009118B1" w:rsidRPr="00D129B0" w:rsidRDefault="00332D49" w:rsidP="007F4923">
      <w:pPr>
        <w:spacing w:before="60" w:after="60"/>
        <w:outlineLvl w:val="0"/>
        <w:rPr>
          <w:b/>
          <w:sz w:val="20"/>
        </w:rPr>
      </w:pPr>
      <w:r>
        <w:rPr>
          <w:b/>
          <w:sz w:val="20"/>
        </w:rPr>
        <w:t xml:space="preserve">Erfüllungsregeln </w:t>
      </w:r>
      <w:r w:rsidR="00D25A8F">
        <w:rPr>
          <w:b/>
          <w:sz w:val="20"/>
        </w:rPr>
        <w:t xml:space="preserve">/ Mindestanforderungen </w:t>
      </w:r>
      <w:r>
        <w:rPr>
          <w:b/>
          <w:sz w:val="20"/>
        </w:rPr>
        <w:t>für die Anerkennung der Gleichwertigkeit</w:t>
      </w:r>
    </w:p>
    <w:p w14:paraId="303FA8C3" w14:textId="1B625D7C" w:rsidR="009118B1" w:rsidRDefault="009118B1" w:rsidP="002B0B00">
      <w:pPr>
        <w:pStyle w:val="Textkrper"/>
        <w:rPr>
          <w:sz w:val="20"/>
        </w:rPr>
      </w:pPr>
      <w:r w:rsidRPr="00D129B0">
        <w:rPr>
          <w:sz w:val="20"/>
        </w:rPr>
        <w:t>Die Erfüllungsregeln</w:t>
      </w:r>
      <w:r w:rsidR="00650933">
        <w:rPr>
          <w:sz w:val="20"/>
        </w:rPr>
        <w:t xml:space="preserve"> resp. Mindestanforderungen</w:t>
      </w:r>
      <w:r w:rsidRPr="00D129B0">
        <w:rPr>
          <w:sz w:val="20"/>
        </w:rPr>
        <w:t xml:space="preserve"> orientieren sich an den drei grundsätzlichen Aspekten Inhalt, Umfang und Abschlüsse gemäss </w:t>
      </w:r>
      <w:r w:rsidR="00F90E91">
        <w:rPr>
          <w:sz w:val="20"/>
        </w:rPr>
        <w:t xml:space="preserve">Punkt </w:t>
      </w:r>
      <w:r w:rsidRPr="00D129B0">
        <w:rPr>
          <w:sz w:val="20"/>
        </w:rPr>
        <w:t>5.4 Kriterien der Be</w:t>
      </w:r>
      <w:r w:rsidR="0071247A" w:rsidRPr="00D129B0">
        <w:rPr>
          <w:sz w:val="20"/>
        </w:rPr>
        <w:t>urteilung</w:t>
      </w:r>
      <w:r w:rsidRPr="00D129B0">
        <w:rPr>
          <w:sz w:val="20"/>
        </w:rPr>
        <w:t xml:space="preserve"> im</w:t>
      </w:r>
      <w:r w:rsidRPr="00D129B0">
        <w:rPr>
          <w:i/>
          <w:sz w:val="20"/>
        </w:rPr>
        <w:t xml:space="preserve"> Leitfaden GWV </w:t>
      </w:r>
      <w:r w:rsidR="00B975E7">
        <w:rPr>
          <w:i/>
          <w:sz w:val="20"/>
        </w:rPr>
        <w:t>Modul</w:t>
      </w:r>
      <w:r w:rsidRPr="00D129B0">
        <w:rPr>
          <w:sz w:val="20"/>
        </w:rPr>
        <w:t xml:space="preserve">. </w:t>
      </w:r>
      <w:r w:rsidR="00952CC7" w:rsidRPr="00F90E91">
        <w:rPr>
          <w:sz w:val="20"/>
        </w:rPr>
        <w:t>Die Ressourcen richte</w:t>
      </w:r>
      <w:r w:rsidR="00952CC7">
        <w:rPr>
          <w:sz w:val="20"/>
        </w:rPr>
        <w:t>n</w:t>
      </w:r>
      <w:r w:rsidR="00952CC7" w:rsidRPr="00F90E91">
        <w:rPr>
          <w:sz w:val="20"/>
        </w:rPr>
        <w:t xml:space="preserve"> sich nach der Modulbeschreibung und Wegleitung M1</w:t>
      </w:r>
      <w:r w:rsidR="00952CC7">
        <w:rPr>
          <w:sz w:val="20"/>
        </w:rPr>
        <w:t xml:space="preserve"> </w:t>
      </w:r>
      <w:r w:rsidR="00952CC7" w:rsidRPr="00F90E91">
        <w:rPr>
          <w:sz w:val="20"/>
        </w:rPr>
        <w:t>(</w:t>
      </w:r>
      <w:r w:rsidR="00B975E7" w:rsidRPr="00B975E7">
        <w:rPr>
          <w:sz w:val="20"/>
        </w:rPr>
        <w:t>www.oda-am.ch/de/module/modul-m1/</w:t>
      </w:r>
      <w:r w:rsidR="00952CC7" w:rsidRPr="00F90E91">
        <w:rPr>
          <w:sz w:val="20"/>
        </w:rPr>
        <w:t>)</w:t>
      </w:r>
      <w:r w:rsidR="00952CC7">
        <w:rPr>
          <w:sz w:val="20"/>
        </w:rPr>
        <w:t>.</w:t>
      </w:r>
    </w:p>
    <w:p w14:paraId="0F8A6B1C" w14:textId="77777777" w:rsidR="00634FD7" w:rsidRPr="00D129B0" w:rsidRDefault="00634FD7" w:rsidP="002B0B00">
      <w:pPr>
        <w:pStyle w:val="Textkrper"/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9"/>
        <w:gridCol w:w="7963"/>
      </w:tblGrid>
      <w:tr w:rsidR="00D129B0" w:rsidRPr="00D129B0" w14:paraId="677C0DF8" w14:textId="77777777" w:rsidTr="0098042D">
        <w:trPr>
          <w:tblHeader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3A0E05" w14:textId="77777777" w:rsidR="009118B1" w:rsidRPr="00D129B0" w:rsidRDefault="009118B1" w:rsidP="006265F7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Bereiche: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F388CBC" w14:textId="5C31C3F3" w:rsidR="009118B1" w:rsidRPr="00D129B0" w:rsidRDefault="009118B1" w:rsidP="006265F7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Anforderung an den Umfang gemäss Modulbeschreibung</w:t>
            </w:r>
            <w:r w:rsidR="0098042D">
              <w:rPr>
                <w:color w:val="FFFFFF" w:themeColor="background1"/>
              </w:rPr>
              <w:t xml:space="preserve"> / Wegleitung</w:t>
            </w:r>
            <w:r w:rsidR="00473C30">
              <w:rPr>
                <w:color w:val="FFFFFF" w:themeColor="background1"/>
              </w:rPr>
              <w:t xml:space="preserve"> M1</w:t>
            </w:r>
            <w:r w:rsidRPr="00D129B0">
              <w:rPr>
                <w:color w:val="FFFFFF" w:themeColor="background1"/>
              </w:rPr>
              <w:t>:</w:t>
            </w:r>
          </w:p>
        </w:tc>
      </w:tr>
      <w:tr w:rsidR="00D129B0" w:rsidRPr="00D129B0" w14:paraId="37E02936" w14:textId="77777777" w:rsidTr="00824C1F"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D30BEBC" w14:textId="27614B24" w:rsidR="009118B1" w:rsidRPr="00D129B0" w:rsidRDefault="007F4923" w:rsidP="006265F7">
            <w:pPr>
              <w:pStyle w:val="Textkrper"/>
            </w:pPr>
            <w:r w:rsidRPr="00D129B0">
              <w:rPr>
                <w:b/>
              </w:rPr>
              <w:t>Modul</w:t>
            </w:r>
            <w:r w:rsidR="002F4151">
              <w:rPr>
                <w:b/>
              </w:rPr>
              <w:t>besuch</w:t>
            </w:r>
            <w:r w:rsidR="000178C1" w:rsidRPr="00D129B0">
              <w:rPr>
                <w:b/>
              </w:rPr>
              <w:t xml:space="preserve"> M1</w:t>
            </w:r>
            <w:r w:rsidRPr="00D129B0">
              <w:t xml:space="preserve">: </w:t>
            </w:r>
            <w:r w:rsidR="009118B1" w:rsidRPr="00D129B0">
              <w:t>Aus-/Weiterbildung</w:t>
            </w:r>
            <w:r w:rsidRPr="00D129B0">
              <w:t>sumfang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044E7" w14:textId="708154AB" w:rsidR="009118B1" w:rsidRPr="00D129B0" w:rsidRDefault="009118B1" w:rsidP="007F4923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>Minimal:</w:t>
            </w:r>
            <w:r w:rsidR="007F4923" w:rsidRPr="00D129B0">
              <w:rPr>
                <w:rFonts w:eastAsia="Arial"/>
              </w:rPr>
              <w:t xml:space="preserve"> </w:t>
            </w:r>
            <w:r w:rsidRPr="00D129B0">
              <w:rPr>
                <w:rFonts w:eastAsia="Arial"/>
                <w:b w:val="0"/>
              </w:rPr>
              <w:t>mind. 420h Präsenzstunden (60%)</w:t>
            </w:r>
          </w:p>
        </w:tc>
      </w:tr>
      <w:tr w:rsidR="00D129B0" w:rsidRPr="00D129B0" w14:paraId="088A266A" w14:textId="77777777" w:rsidTr="00824C1F">
        <w:tc>
          <w:tcPr>
            <w:tcW w:w="6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8739D77" w14:textId="40216E94" w:rsidR="007F4923" w:rsidRPr="00D129B0" w:rsidRDefault="007F4923" w:rsidP="006265F7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</w:t>
            </w:r>
            <w:r w:rsidR="002F4151">
              <w:rPr>
                <w:b/>
              </w:rPr>
              <w:t>besuch</w:t>
            </w:r>
            <w:r w:rsidR="0033118A">
              <w:rPr>
                <w:b/>
              </w:rPr>
              <w:t xml:space="preserve"> </w:t>
            </w:r>
            <w:r w:rsidR="000178C1" w:rsidRPr="00D129B0">
              <w:rPr>
                <w:b/>
              </w:rPr>
              <w:t>M1</w:t>
            </w:r>
            <w:r w:rsidRPr="00D129B0">
              <w:rPr>
                <w:b/>
              </w:rPr>
              <w:t xml:space="preserve">: </w:t>
            </w:r>
            <w:r w:rsidR="00332D49">
              <w:rPr>
                <w:rFonts w:eastAsia="Arial"/>
              </w:rPr>
              <w:t>Ressourcen</w:t>
            </w:r>
            <w:r w:rsidR="00332D49" w:rsidRPr="00D129B0">
              <w:rPr>
                <w:rFonts w:eastAsia="Arial"/>
              </w:rPr>
              <w:t xml:space="preserve"> (1-11)</w:t>
            </w:r>
          </w:p>
        </w:tc>
        <w:tc>
          <w:tcPr>
            <w:tcW w:w="8034" w:type="dxa"/>
            <w:tcBorders>
              <w:left w:val="single" w:sz="4" w:space="0" w:color="auto"/>
              <w:right w:val="single" w:sz="4" w:space="0" w:color="auto"/>
            </w:tcBorders>
          </w:tcPr>
          <w:p w14:paraId="366CD73E" w14:textId="71784DD2" w:rsidR="007F4923" w:rsidRPr="00D129B0" w:rsidRDefault="007F4923" w:rsidP="007F4923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  <w:b w:val="0"/>
              </w:rPr>
              <w:t xml:space="preserve">Jede </w:t>
            </w:r>
            <w:r w:rsidR="00824036">
              <w:rPr>
                <w:rFonts w:eastAsia="Arial"/>
                <w:b w:val="0"/>
              </w:rPr>
              <w:t>Ressource</w:t>
            </w:r>
            <w:r w:rsidRPr="00D129B0">
              <w:rPr>
                <w:rFonts w:eastAsia="Arial"/>
                <w:b w:val="0"/>
              </w:rPr>
              <w:t xml:space="preserve"> muss mindestens mit dem Prädikat „teilweise erfüllt“ beurteilt sein</w:t>
            </w:r>
          </w:p>
        </w:tc>
      </w:tr>
      <w:tr w:rsidR="00D129B0" w:rsidRPr="00D129B0" w14:paraId="25AD0509" w14:textId="77777777" w:rsidTr="00824C1F">
        <w:tc>
          <w:tcPr>
            <w:tcW w:w="6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CB7CD" w14:textId="51AF6B9C" w:rsidR="007F4923" w:rsidRPr="00D129B0" w:rsidRDefault="007F4923" w:rsidP="006265F7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</w:t>
            </w:r>
            <w:r w:rsidR="002F4151">
              <w:rPr>
                <w:b/>
              </w:rPr>
              <w:t>besuch</w:t>
            </w:r>
            <w:r w:rsidR="000178C1" w:rsidRPr="00D129B0">
              <w:rPr>
                <w:b/>
              </w:rPr>
              <w:t xml:space="preserve"> M1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Gesamter Modulumfang</w:t>
            </w:r>
          </w:p>
        </w:tc>
        <w:tc>
          <w:tcPr>
            <w:tcW w:w="8034" w:type="dxa"/>
            <w:tcBorders>
              <w:left w:val="single" w:sz="4" w:space="0" w:color="auto"/>
              <w:right w:val="single" w:sz="4" w:space="0" w:color="auto"/>
            </w:tcBorders>
          </w:tcPr>
          <w:p w14:paraId="7E83E9CB" w14:textId="4920F847" w:rsidR="007F4923" w:rsidRPr="00D129B0" w:rsidRDefault="007F4923" w:rsidP="006265F7">
            <w:pPr>
              <w:pStyle w:val="Textkrper2"/>
              <w:rPr>
                <w:rFonts w:eastAsia="Arial"/>
                <w:b w:val="0"/>
              </w:rPr>
            </w:pPr>
            <w:r w:rsidRPr="00D129B0">
              <w:rPr>
                <w:rFonts w:eastAsia="Arial"/>
                <w:b w:val="0"/>
              </w:rPr>
              <w:t xml:space="preserve">Insgesamt müssen mindestens </w:t>
            </w:r>
            <w:r w:rsidRPr="00D129B0">
              <w:rPr>
                <w:rFonts w:eastAsia="Arial"/>
                <w:bCs/>
              </w:rPr>
              <w:t>700h</w:t>
            </w:r>
            <w:r w:rsidRPr="00D129B0">
              <w:rPr>
                <w:rFonts w:eastAsia="Arial"/>
                <w:b w:val="0"/>
              </w:rPr>
              <w:t xml:space="preserve"> (=Gesamtumfang M1) mit den möglichen Anrechnungen erfüllt sein um eine Gleichwertigkeit zu erreichen</w:t>
            </w:r>
            <w:r w:rsidR="000178C1" w:rsidRPr="00D129B0">
              <w:rPr>
                <w:rFonts w:eastAsia="Arial"/>
                <w:b w:val="0"/>
              </w:rPr>
              <w:t>.</w:t>
            </w:r>
          </w:p>
        </w:tc>
      </w:tr>
      <w:tr w:rsidR="00D129B0" w:rsidRPr="00D129B0" w14:paraId="3C4F230B" w14:textId="77777777" w:rsidTr="00824C1F">
        <w:tc>
          <w:tcPr>
            <w:tcW w:w="6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53CC88" w14:textId="4CD3D608" w:rsidR="009118B1" w:rsidRPr="00D129B0" w:rsidRDefault="000178C1" w:rsidP="006265F7">
            <w:pPr>
              <w:pStyle w:val="Textkrper"/>
            </w:pPr>
            <w:r w:rsidRPr="00D129B0">
              <w:rPr>
                <w:b/>
              </w:rPr>
              <w:t>Modul</w:t>
            </w:r>
            <w:r w:rsidR="002F4151">
              <w:rPr>
                <w:b/>
              </w:rPr>
              <w:t>besuch</w:t>
            </w:r>
            <w:r w:rsidRPr="00D129B0">
              <w:rPr>
                <w:b/>
              </w:rPr>
              <w:t xml:space="preserve"> M1:</w:t>
            </w:r>
            <w:r w:rsidR="009118B1" w:rsidRPr="00D129B0">
              <w:rPr>
                <w:rFonts w:eastAsia="Arial"/>
              </w:rPr>
              <w:t xml:space="preserve"> </w:t>
            </w:r>
            <w:r w:rsidRPr="00D129B0">
              <w:rPr>
                <w:rFonts w:eastAsia="Arial"/>
              </w:rPr>
              <w:t>Anrechnung via bestehende Prüfungen</w:t>
            </w:r>
            <w:r w:rsidR="009118B1" w:rsidRPr="00D129B0">
              <w:rPr>
                <w:rFonts w:eastAsia="Arial"/>
              </w:rPr>
              <w:t xml:space="preserve"> (z.B. Kant. </w:t>
            </w:r>
            <w:r w:rsidRPr="00D129B0">
              <w:rPr>
                <w:rFonts w:eastAsia="Arial"/>
              </w:rPr>
              <w:t xml:space="preserve">NHP </w:t>
            </w:r>
            <w:r w:rsidR="009118B1" w:rsidRPr="00D129B0">
              <w:rPr>
                <w:rFonts w:eastAsia="Arial"/>
              </w:rPr>
              <w:t>Prüfung</w:t>
            </w:r>
            <w:r w:rsidRPr="00D129B0">
              <w:rPr>
                <w:rFonts w:eastAsia="Arial"/>
              </w:rPr>
              <w:t>en</w:t>
            </w:r>
            <w:r w:rsidR="009118B1" w:rsidRPr="00D129B0">
              <w:rPr>
                <w:rFonts w:eastAsia="Arial"/>
              </w:rPr>
              <w:t>, Verbandsprüfung, Heilpraktikerprüfung)</w:t>
            </w:r>
          </w:p>
        </w:tc>
        <w:tc>
          <w:tcPr>
            <w:tcW w:w="8034" w:type="dxa"/>
            <w:tcBorders>
              <w:left w:val="single" w:sz="4" w:space="0" w:color="auto"/>
              <w:right w:val="single" w:sz="4" w:space="0" w:color="auto"/>
            </w:tcBorders>
          </w:tcPr>
          <w:p w14:paraId="1BDA3CB9" w14:textId="6D1D2A14" w:rsidR="009118B1" w:rsidRPr="00D129B0" w:rsidRDefault="009118B1" w:rsidP="006265F7">
            <w:pPr>
              <w:pStyle w:val="Textkrper2"/>
            </w:pPr>
            <w:r w:rsidRPr="00D129B0">
              <w:rPr>
                <w:rFonts w:eastAsia="Arial"/>
              </w:rPr>
              <w:t xml:space="preserve">Maximale Anrechnung </w:t>
            </w:r>
            <w:r w:rsidR="00734F8F">
              <w:rPr>
                <w:rFonts w:eastAsia="Arial"/>
              </w:rPr>
              <w:t>an</w:t>
            </w:r>
            <w:r w:rsidR="00824036" w:rsidRPr="00D129B0">
              <w:rPr>
                <w:rFonts w:eastAsia="Arial"/>
              </w:rPr>
              <w:t xml:space="preserve"> </w:t>
            </w:r>
            <w:r w:rsidRPr="00D129B0">
              <w:rPr>
                <w:rFonts w:eastAsia="Arial"/>
              </w:rPr>
              <w:t>Prüfungsvorbereitung:</w:t>
            </w:r>
          </w:p>
          <w:p w14:paraId="1E584B58" w14:textId="77777777" w:rsidR="009118B1" w:rsidRPr="00D129B0" w:rsidRDefault="009118B1" w:rsidP="006265F7">
            <w:pPr>
              <w:pStyle w:val="Textkrper"/>
            </w:pPr>
            <w:r w:rsidRPr="00D129B0">
              <w:rPr>
                <w:rFonts w:eastAsia="Arial"/>
              </w:rPr>
              <w:t>bis max. 70h (10%) sind an die Präsenzstunden anrechenbar</w:t>
            </w:r>
          </w:p>
        </w:tc>
      </w:tr>
      <w:tr w:rsidR="00D129B0" w:rsidRPr="00D129B0" w14:paraId="201206B9" w14:textId="77777777" w:rsidTr="00824C1F">
        <w:tc>
          <w:tcPr>
            <w:tcW w:w="6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00400D" w14:textId="11524123" w:rsidR="009118B1" w:rsidRPr="00D129B0" w:rsidRDefault="000178C1" w:rsidP="006265F7">
            <w:pPr>
              <w:pStyle w:val="Textkrper"/>
              <w:rPr>
                <w:b/>
              </w:rPr>
            </w:pPr>
            <w:r w:rsidRPr="00D129B0">
              <w:rPr>
                <w:b/>
              </w:rPr>
              <w:t>Modul</w:t>
            </w:r>
            <w:r w:rsidR="002F4151">
              <w:rPr>
                <w:b/>
              </w:rPr>
              <w:t>besuch</w:t>
            </w:r>
            <w:r w:rsidRPr="00D129B0">
              <w:rPr>
                <w:b/>
              </w:rPr>
              <w:t xml:space="preserve"> M1: </w:t>
            </w:r>
            <w:r w:rsidRPr="00D129B0">
              <w:rPr>
                <w:rFonts w:eastAsia="Arial"/>
              </w:rPr>
              <w:t>Anrechnung via</w:t>
            </w:r>
            <w:r w:rsidRPr="00D129B0">
              <w:rPr>
                <w:rFonts w:eastAsia="Arial"/>
                <w:b/>
              </w:rPr>
              <w:t xml:space="preserve"> </w:t>
            </w:r>
            <w:r w:rsidR="009118B1" w:rsidRPr="00D129B0">
              <w:rPr>
                <w:rFonts w:eastAsia="Arial"/>
              </w:rPr>
              <w:t>Kompetenzanwendung / Berufs-Praxis</w:t>
            </w:r>
          </w:p>
        </w:tc>
        <w:tc>
          <w:tcPr>
            <w:tcW w:w="8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7973" w14:textId="3571AB78" w:rsidR="009118B1" w:rsidRPr="00D129B0" w:rsidRDefault="009118B1" w:rsidP="000178C1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>Maximale Anrechnung</w:t>
            </w:r>
            <w:r w:rsidR="00E92268" w:rsidRPr="00D129B0">
              <w:rPr>
                <w:rFonts w:eastAsia="Arial"/>
              </w:rPr>
              <w:t xml:space="preserve"> </w:t>
            </w:r>
            <w:r w:rsidR="00734F8F">
              <w:rPr>
                <w:rFonts w:eastAsia="Arial"/>
              </w:rPr>
              <w:t>an</w:t>
            </w:r>
            <w:r w:rsidR="00824036" w:rsidRPr="00D129B0">
              <w:rPr>
                <w:rFonts w:eastAsia="Arial"/>
              </w:rPr>
              <w:t xml:space="preserve"> </w:t>
            </w:r>
            <w:r w:rsidR="00E92268" w:rsidRPr="00D129B0">
              <w:rPr>
                <w:rFonts w:eastAsia="Arial"/>
              </w:rPr>
              <w:t>Berufs- oder Praxistätigkeit</w:t>
            </w:r>
            <w:r w:rsidRPr="00D129B0">
              <w:rPr>
                <w:rFonts w:eastAsia="Arial"/>
              </w:rPr>
              <w:t>:</w:t>
            </w:r>
            <w:r w:rsidR="000178C1" w:rsidRPr="00D129B0">
              <w:rPr>
                <w:rFonts w:eastAsia="Arial"/>
              </w:rPr>
              <w:t xml:space="preserve"> </w:t>
            </w:r>
            <w:r w:rsidRPr="00D129B0">
              <w:rPr>
                <w:rFonts w:eastAsia="Arial"/>
                <w:b w:val="0"/>
              </w:rPr>
              <w:t>Pro Jahr mit 100% Berufs- oder Praxistätigkeit können 35h, insgesamt max. 280h (40%) am Gesamtumfang angerechnet werden</w:t>
            </w:r>
          </w:p>
        </w:tc>
      </w:tr>
      <w:tr w:rsidR="00D129B0" w:rsidRPr="00D129B0" w14:paraId="18C468F5" w14:textId="77777777" w:rsidTr="00824C1F"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84BF18" w14:textId="08CB7E1A" w:rsidR="000178C1" w:rsidRDefault="000178C1" w:rsidP="006265F7">
            <w:pPr>
              <w:pStyle w:val="Textkrper"/>
              <w:rPr>
                <w:rFonts w:eastAsia="Arial"/>
              </w:rPr>
            </w:pPr>
            <w:r w:rsidRPr="00D129B0">
              <w:rPr>
                <w:rFonts w:eastAsia="Arial"/>
                <w:b/>
              </w:rPr>
              <w:lastRenderedPageBreak/>
              <w:t xml:space="preserve">Modulabschluss M1: </w:t>
            </w:r>
            <w:r w:rsidR="00332D49">
              <w:rPr>
                <w:rFonts w:eastAsia="Arial"/>
                <w:bCs/>
              </w:rPr>
              <w:t xml:space="preserve">Qualifikationsverfahren </w:t>
            </w:r>
            <w:r w:rsidR="005B069F" w:rsidRPr="00D129B0">
              <w:rPr>
                <w:rFonts w:eastAsia="Arial"/>
              </w:rPr>
              <w:t>(1</w:t>
            </w:r>
            <w:r w:rsidR="00E92268" w:rsidRPr="00D129B0">
              <w:rPr>
                <w:rFonts w:eastAsia="Arial"/>
              </w:rPr>
              <w:t>2</w:t>
            </w:r>
            <w:r w:rsidR="005B069F" w:rsidRPr="00D129B0">
              <w:rPr>
                <w:rFonts w:eastAsia="Arial"/>
              </w:rPr>
              <w:t>-1</w:t>
            </w:r>
            <w:r w:rsidR="00E92268" w:rsidRPr="00D129B0">
              <w:rPr>
                <w:rFonts w:eastAsia="Arial"/>
              </w:rPr>
              <w:t>3</w:t>
            </w:r>
            <w:r w:rsidR="005B069F" w:rsidRPr="00D129B0">
              <w:rPr>
                <w:rFonts w:eastAsia="Arial"/>
              </w:rPr>
              <w:t>)</w:t>
            </w:r>
          </w:p>
          <w:p w14:paraId="6F617B17" w14:textId="77777777" w:rsidR="00634FD7" w:rsidRDefault="00634FD7" w:rsidP="006265F7">
            <w:pPr>
              <w:pStyle w:val="Textkrper"/>
              <w:rPr>
                <w:rFonts w:eastAsia="Arial"/>
              </w:rPr>
            </w:pPr>
          </w:p>
          <w:p w14:paraId="704C6001" w14:textId="77777777" w:rsidR="00634FD7" w:rsidRDefault="00634FD7" w:rsidP="006265F7">
            <w:pPr>
              <w:pStyle w:val="Textkrper"/>
              <w:rPr>
                <w:rFonts w:eastAsia="Arial"/>
              </w:rPr>
            </w:pPr>
          </w:p>
          <w:p w14:paraId="77D4BD86" w14:textId="77777777" w:rsidR="00634FD7" w:rsidRDefault="00634FD7" w:rsidP="006265F7">
            <w:pPr>
              <w:pStyle w:val="Textkrper"/>
              <w:rPr>
                <w:rFonts w:eastAsia="Arial"/>
              </w:rPr>
            </w:pPr>
            <w:r w:rsidRPr="0098042D">
              <w:rPr>
                <w:rFonts w:eastAsia="Arial"/>
                <w:b/>
                <w:bCs/>
              </w:rPr>
              <w:t>Modulabschluss M1</w:t>
            </w:r>
            <w:r>
              <w:rPr>
                <w:rFonts w:eastAsia="Arial"/>
              </w:rPr>
              <w:t>: schriftlicher (theoretischer) Prüfungsteil</w:t>
            </w:r>
          </w:p>
          <w:p w14:paraId="6A6512C8" w14:textId="77777777" w:rsidR="00634FD7" w:rsidRDefault="00634FD7" w:rsidP="006265F7">
            <w:pPr>
              <w:pStyle w:val="Textkrper"/>
              <w:rPr>
                <w:rFonts w:eastAsia="Arial"/>
              </w:rPr>
            </w:pPr>
          </w:p>
          <w:p w14:paraId="31B59AD2" w14:textId="38610CA7" w:rsidR="00634FD7" w:rsidRPr="00D129B0" w:rsidRDefault="00634FD7" w:rsidP="006265F7">
            <w:pPr>
              <w:pStyle w:val="Textkrper"/>
              <w:rPr>
                <w:rFonts w:eastAsia="Arial"/>
                <w:b/>
              </w:rPr>
            </w:pPr>
            <w:r w:rsidRPr="0098042D">
              <w:rPr>
                <w:rFonts w:eastAsia="Arial"/>
                <w:b/>
                <w:bCs/>
              </w:rPr>
              <w:t>Modulabschluss M1</w:t>
            </w:r>
            <w:r>
              <w:rPr>
                <w:rFonts w:eastAsia="Arial"/>
              </w:rPr>
              <w:t>: praktischer Prüfung</w:t>
            </w:r>
            <w:r w:rsidR="00386243">
              <w:rPr>
                <w:rFonts w:eastAsia="Arial"/>
              </w:rPr>
              <w:t>s</w:t>
            </w:r>
            <w:r>
              <w:rPr>
                <w:rFonts w:eastAsia="Arial"/>
              </w:rPr>
              <w:t>teil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2B9D" w14:textId="08750703" w:rsidR="00824C1F" w:rsidRDefault="00824C1F" w:rsidP="00824C1F">
            <w:pPr>
              <w:pStyle w:val="Textkrper2"/>
              <w:rPr>
                <w:rFonts w:eastAsia="Arial"/>
                <w:b w:val="0"/>
              </w:rPr>
            </w:pPr>
            <w:r w:rsidRPr="00D129B0">
              <w:rPr>
                <w:rFonts w:eastAsia="Arial"/>
              </w:rPr>
              <w:t>Muss</w:t>
            </w:r>
            <w:r w:rsidR="000178C1" w:rsidRPr="00D129B0">
              <w:rPr>
                <w:rFonts w:eastAsia="Arial"/>
              </w:rPr>
              <w:t xml:space="preserve">: </w:t>
            </w:r>
            <w:r w:rsidR="00426EA1" w:rsidRPr="005B1175">
              <w:rPr>
                <w:rFonts w:eastAsia="Arial"/>
                <w:b w:val="0"/>
                <w:bCs/>
              </w:rPr>
              <w:t>Nachweis über ein bestandenes Qualifikationsverfahren</w:t>
            </w:r>
            <w:r w:rsidR="00426EA1" w:rsidRPr="00426EA1">
              <w:rPr>
                <w:rFonts w:eastAsia="Arial"/>
                <w:b w:val="0"/>
                <w:bCs/>
              </w:rPr>
              <w:t xml:space="preserve"> </w:t>
            </w:r>
            <w:r w:rsidRPr="00D129B0">
              <w:rPr>
                <w:rFonts w:eastAsia="Arial"/>
                <w:b w:val="0"/>
              </w:rPr>
              <w:t>mit äquivalentem Prüfungsniveau zu M1-Abschluss</w:t>
            </w:r>
            <w:r w:rsidR="000178C1" w:rsidRPr="00D129B0">
              <w:rPr>
                <w:rFonts w:eastAsia="Arial"/>
                <w:b w:val="0"/>
              </w:rPr>
              <w:t xml:space="preserve"> </w:t>
            </w:r>
            <w:r w:rsidRPr="00D129B0">
              <w:rPr>
                <w:rFonts w:eastAsia="Arial"/>
                <w:b w:val="0"/>
              </w:rPr>
              <w:t>der OdA AM (Nachweis von theoretischem und praktischem</w:t>
            </w:r>
            <w:r w:rsidR="000178C1" w:rsidRPr="00D129B0">
              <w:rPr>
                <w:rFonts w:eastAsia="Arial"/>
                <w:b w:val="0"/>
              </w:rPr>
              <w:t xml:space="preserve"> Teil </w:t>
            </w:r>
            <w:r w:rsidR="00B96A2F">
              <w:rPr>
                <w:rFonts w:eastAsia="Arial"/>
                <w:b w:val="0"/>
              </w:rPr>
              <w:t>mit</w:t>
            </w:r>
            <w:r w:rsidRPr="00D129B0">
              <w:rPr>
                <w:rFonts w:eastAsia="Arial"/>
                <w:b w:val="0"/>
              </w:rPr>
              <w:t xml:space="preserve"> angemessener Taxonomie)</w:t>
            </w:r>
          </w:p>
          <w:p w14:paraId="4BF8FEF2" w14:textId="77777777" w:rsidR="00634FD7" w:rsidRDefault="00634FD7" w:rsidP="00634FD7">
            <w:pPr>
              <w:pStyle w:val="Textkrper"/>
              <w:rPr>
                <w:rFonts w:eastAsia="Arial"/>
              </w:rPr>
            </w:pPr>
          </w:p>
          <w:p w14:paraId="13586033" w14:textId="77777777" w:rsidR="00634FD7" w:rsidRDefault="00634FD7" w:rsidP="00634FD7">
            <w:pPr>
              <w:pStyle w:val="Textkrper"/>
              <w:rPr>
                <w:rFonts w:eastAsia="Arial"/>
              </w:rPr>
            </w:pPr>
            <w:r w:rsidRPr="00553999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>: schriftliche Prüfung im Umfang von 75 Prüfungsfragen</w:t>
            </w:r>
          </w:p>
          <w:p w14:paraId="5BF453AC" w14:textId="77777777" w:rsidR="00634FD7" w:rsidRDefault="00634FD7" w:rsidP="00634FD7">
            <w:pPr>
              <w:pStyle w:val="Textkrper"/>
              <w:rPr>
                <w:rFonts w:eastAsia="Arial"/>
              </w:rPr>
            </w:pPr>
          </w:p>
          <w:p w14:paraId="0E4C1B6A" w14:textId="2EC691D2" w:rsidR="00634FD7" w:rsidRPr="00634FD7" w:rsidRDefault="00634FD7" w:rsidP="0098042D">
            <w:pPr>
              <w:pStyle w:val="Textkrper"/>
              <w:rPr>
                <w:rFonts w:eastAsia="Arial"/>
              </w:rPr>
            </w:pPr>
            <w:r w:rsidRPr="00553999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 xml:space="preserve">: </w:t>
            </w:r>
            <w:r w:rsidR="00386243">
              <w:rPr>
                <w:rFonts w:eastAsia="Arial"/>
              </w:rPr>
              <w:t>praktische Prüfung im Umfang von 45 Minuten oder mündliche Prüfung im Umfang von 1h.</w:t>
            </w:r>
          </w:p>
        </w:tc>
      </w:tr>
    </w:tbl>
    <w:p w14:paraId="5F0D43E4" w14:textId="5157827F" w:rsidR="006F56B9" w:rsidRDefault="006F56B9" w:rsidP="006F56B9">
      <w:pPr>
        <w:sectPr w:rsidR="006F56B9" w:rsidSect="008246BD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985" w:right="1418" w:bottom="1134" w:left="1418" w:header="680" w:footer="680" w:gutter="0"/>
          <w:cols w:space="708"/>
          <w:titlePg/>
          <w:docGrid w:linePitch="360"/>
        </w:sectPr>
      </w:pPr>
    </w:p>
    <w:p w14:paraId="2087758F" w14:textId="38734736" w:rsidR="0091674E" w:rsidRPr="005B069F" w:rsidRDefault="0091674E" w:rsidP="005B069F">
      <w:pPr>
        <w:pStyle w:val="Untertitel"/>
        <w:numPr>
          <w:ilvl w:val="0"/>
          <w:numId w:val="39"/>
        </w:numPr>
        <w:outlineLvl w:val="0"/>
        <w:rPr>
          <w:sz w:val="22"/>
        </w:rPr>
      </w:pPr>
      <w:r w:rsidRPr="005B069F">
        <w:rPr>
          <w:sz w:val="22"/>
        </w:rPr>
        <w:lastRenderedPageBreak/>
        <w:t>Nachweise</w:t>
      </w:r>
      <w:r w:rsidR="004C7164" w:rsidRPr="005B069F">
        <w:rPr>
          <w:sz w:val="22"/>
        </w:rPr>
        <w:t xml:space="preserve"> </w:t>
      </w:r>
      <w:r w:rsidR="004C7164" w:rsidRPr="00D129B0">
        <w:rPr>
          <w:sz w:val="22"/>
        </w:rPr>
        <w:t xml:space="preserve">für Modulbesuch </w:t>
      </w:r>
      <w:r w:rsidR="004C7164" w:rsidRPr="00D129B0">
        <w:rPr>
          <w:b w:val="0"/>
          <w:sz w:val="22"/>
        </w:rPr>
        <w:t xml:space="preserve">(gemäss </w:t>
      </w:r>
      <w:r w:rsidR="00822ABF" w:rsidRPr="00D129B0">
        <w:rPr>
          <w:b w:val="0"/>
          <w:sz w:val="22"/>
        </w:rPr>
        <w:t xml:space="preserve">Modulbeschreibung </w:t>
      </w:r>
      <w:r w:rsidR="00F90E91">
        <w:rPr>
          <w:b w:val="0"/>
          <w:sz w:val="22"/>
        </w:rPr>
        <w:t xml:space="preserve">und Wegleitung </w:t>
      </w:r>
      <w:r w:rsidR="00822ABF" w:rsidRPr="00D129B0">
        <w:rPr>
          <w:b w:val="0"/>
          <w:sz w:val="22"/>
        </w:rPr>
        <w:t>M1)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2742"/>
        <w:gridCol w:w="5096"/>
        <w:gridCol w:w="4819"/>
        <w:gridCol w:w="957"/>
      </w:tblGrid>
      <w:tr w:rsidR="00B52154" w:rsidRPr="00B52154" w14:paraId="3A06C131" w14:textId="77777777" w:rsidTr="00B52154">
        <w:tc>
          <w:tcPr>
            <w:tcW w:w="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5A59D" w14:textId="77777777" w:rsidR="00F14AC9" w:rsidRPr="00B52154" w:rsidRDefault="00F14AC9" w:rsidP="00455E44">
            <w:pPr>
              <w:pStyle w:val="Textkrper2"/>
              <w:rPr>
                <w:color w:val="FFFFFF" w:themeColor="background1"/>
              </w:rPr>
            </w:pPr>
            <w:r w:rsidRPr="00B52154">
              <w:rPr>
                <w:color w:val="FFFFFF" w:themeColor="background1"/>
              </w:rPr>
              <w:t>Nr.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F2BC6" w14:textId="791EDDED" w:rsidR="00F14AC9" w:rsidRPr="00B52154" w:rsidRDefault="00F14AC9" w:rsidP="00455E44">
            <w:pPr>
              <w:pStyle w:val="Textkrper2"/>
              <w:rPr>
                <w:color w:val="FFFFFF" w:themeColor="background1"/>
              </w:rPr>
            </w:pPr>
            <w:r w:rsidRPr="00B52154">
              <w:rPr>
                <w:color w:val="FFFFFF" w:themeColor="background1"/>
              </w:rPr>
              <w:t>Ressourcen - Wissen</w:t>
            </w:r>
          </w:p>
        </w:tc>
        <w:tc>
          <w:tcPr>
            <w:tcW w:w="1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F21D0" w14:textId="29BC4C87" w:rsidR="00F14AC9" w:rsidRPr="00B52154" w:rsidRDefault="00F14AC9" w:rsidP="00455E44">
            <w:pPr>
              <w:pStyle w:val="Textkrper2"/>
              <w:rPr>
                <w:color w:val="FFFFFF" w:themeColor="background1"/>
              </w:rPr>
            </w:pPr>
            <w:r w:rsidRPr="00B52154">
              <w:rPr>
                <w:color w:val="FFFFFF" w:themeColor="background1"/>
              </w:rPr>
              <w:t>Inhalt / These</w:t>
            </w:r>
          </w:p>
        </w:tc>
        <w:tc>
          <w:tcPr>
            <w:tcW w:w="1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1849B" w:themeFill="accent5" w:themeFillShade="BF"/>
            <w:vAlign w:val="center"/>
          </w:tcPr>
          <w:p w14:paraId="1A6FE7EF" w14:textId="5C2C315D" w:rsidR="00F14AC9" w:rsidRPr="00B52154" w:rsidRDefault="00F14AC9" w:rsidP="00455E44">
            <w:pPr>
              <w:pStyle w:val="Textkrper2"/>
              <w:rPr>
                <w:color w:val="FFFFFF" w:themeColor="background1"/>
              </w:rPr>
            </w:pPr>
            <w:r w:rsidRPr="00B52154">
              <w:rPr>
                <w:color w:val="FFFFFF" w:themeColor="background1"/>
              </w:rPr>
              <w:t>Nachweise</w:t>
            </w: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1849B" w:themeFill="accent5" w:themeFillShade="BF"/>
            <w:vAlign w:val="center"/>
          </w:tcPr>
          <w:p w14:paraId="6786D0D7" w14:textId="2F8F4C15" w:rsidR="00F14AC9" w:rsidRPr="00B52154" w:rsidRDefault="00F14AC9" w:rsidP="00455E44">
            <w:pPr>
              <w:pStyle w:val="Textkrper2"/>
              <w:rPr>
                <w:color w:val="FFFFFF" w:themeColor="background1"/>
              </w:rPr>
            </w:pPr>
            <w:r w:rsidRPr="00B52154">
              <w:rPr>
                <w:color w:val="FFFFFF" w:themeColor="background1"/>
              </w:rPr>
              <w:t>Beleg</w:t>
            </w:r>
            <w:r w:rsidRPr="00B52154">
              <w:rPr>
                <w:rStyle w:val="Funotenzeichen"/>
                <w:bCs/>
                <w:color w:val="FFFFFF" w:themeColor="background1"/>
                <w:sz w:val="24"/>
                <w:szCs w:val="24"/>
              </w:rPr>
              <w:footnoteReference w:id="2"/>
            </w:r>
            <w:r w:rsidRPr="00B52154">
              <w:rPr>
                <w:color w:val="FFFFFF" w:themeColor="background1"/>
              </w:rPr>
              <w:t xml:space="preserve"> Nr.</w:t>
            </w:r>
          </w:p>
        </w:tc>
      </w:tr>
      <w:tr w:rsidR="00D129B0" w:rsidRPr="00D129B0" w14:paraId="707D28CF" w14:textId="2EF9F826" w:rsidTr="00B52154">
        <w:trPr>
          <w:cantSplit/>
          <w:trHeight w:val="599"/>
        </w:trPr>
        <w:tc>
          <w:tcPr>
            <w:tcW w:w="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E3CA9" w14:textId="77777777" w:rsidR="00A555A5" w:rsidRPr="00D129B0" w:rsidRDefault="00A555A5" w:rsidP="00A555A5">
            <w:pPr>
              <w:pStyle w:val="Textkrper"/>
            </w:pPr>
            <w:r w:rsidRPr="00D129B0">
              <w:t>1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C6D3E" w14:textId="1B19D641" w:rsidR="00A555A5" w:rsidRPr="00D129B0" w:rsidRDefault="00A555A5" w:rsidP="00A555A5">
            <w:pPr>
              <w:pStyle w:val="Textkrper"/>
              <w:rPr>
                <w:bCs/>
              </w:rPr>
            </w:pPr>
            <w:r w:rsidRPr="00D129B0">
              <w:rPr>
                <w:bCs/>
              </w:rPr>
              <w:t>Naturwissenschaftliches Grundlagenwissen</w:t>
            </w:r>
          </w:p>
          <w:p w14:paraId="589819E1" w14:textId="7EBEBB17" w:rsidR="00A555A5" w:rsidRPr="00D129B0" w:rsidRDefault="00A555A5" w:rsidP="00A555A5">
            <w:pPr>
              <w:pStyle w:val="Textkrp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5B436" w14:textId="12D31E28" w:rsidR="00A555A5" w:rsidRPr="00D129B0" w:rsidRDefault="00A555A5" w:rsidP="00A555A5">
            <w:pPr>
              <w:pStyle w:val="Textkrper"/>
            </w:pPr>
            <w:r w:rsidRPr="00D129B0">
              <w:t>Ich kann mein Wissen über physikalische und chemische Prinzipien und Regeln für das Verstehen von Funktionen des menschlichen Organismus nutzen.</w:t>
            </w:r>
          </w:p>
        </w:tc>
        <w:tc>
          <w:tcPr>
            <w:tcW w:w="17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190C3" w14:textId="2552D84C" w:rsidR="00A555A5" w:rsidRPr="00D129B0" w:rsidRDefault="00433747" w:rsidP="00A555A5">
            <w:pPr>
              <w:pStyle w:val="Textkrper"/>
              <w:spacing w:before="4" w:after="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50B6335" w14:textId="304F7BEA" w:rsidR="00A555A5" w:rsidRPr="00D129B0" w:rsidRDefault="00433747" w:rsidP="00A555A5">
            <w:pPr>
              <w:pStyle w:val="Textkrper"/>
              <w:spacing w:before="4" w:after="4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129B0" w:rsidRPr="00D129B0" w14:paraId="2F34ED22" w14:textId="133814C1" w:rsidTr="00B52154">
        <w:trPr>
          <w:cantSplit/>
          <w:trHeight w:val="884"/>
        </w:trPr>
        <w:tc>
          <w:tcPr>
            <w:tcW w:w="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373A1" w14:textId="77777777" w:rsidR="00A555A5" w:rsidRPr="00D129B0" w:rsidRDefault="00A555A5" w:rsidP="00A555A5">
            <w:pPr>
              <w:pStyle w:val="Textkrper"/>
            </w:pPr>
            <w:r w:rsidRPr="00D129B0">
              <w:t>2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13339" w14:textId="61E54D47" w:rsidR="00A555A5" w:rsidRPr="00D129B0" w:rsidRDefault="00A555A5" w:rsidP="00A555A5">
            <w:pPr>
              <w:pStyle w:val="Textkrper"/>
              <w:rPr>
                <w:bCs/>
                <w:lang w:val="de-DE"/>
              </w:rPr>
            </w:pPr>
            <w:r w:rsidRPr="00D129B0">
              <w:rPr>
                <w:bCs/>
              </w:rPr>
              <w:t xml:space="preserve">Medizinisches Grundlagenwissen - </w:t>
            </w:r>
            <w:r w:rsidRPr="00D129B0">
              <w:rPr>
                <w:bCs/>
                <w:lang w:val="de-DE"/>
              </w:rPr>
              <w:t>Biologie, Anatomie, Physiologie (inkl. Psychologie, Terminologie)</w:t>
            </w:r>
          </w:p>
        </w:tc>
        <w:tc>
          <w:tcPr>
            <w:tcW w:w="182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71AC0" w14:textId="0E7566B8" w:rsidR="00A555A5" w:rsidRPr="00D129B0" w:rsidRDefault="00A555A5" w:rsidP="00A555A5">
            <w:pPr>
              <w:pStyle w:val="Textkrper"/>
            </w:pPr>
            <w:r w:rsidRPr="00D129B0">
              <w:t>Ich kann mein Wissen für das Verstehen von pathophysiologischen, psychosomatischen und systembedingten Störungen im Praxisalltag erklären und interpretieren.</w:t>
            </w:r>
          </w:p>
        </w:tc>
        <w:tc>
          <w:tcPr>
            <w:tcW w:w="1722" w:type="pct"/>
            <w:tcBorders>
              <w:top w:val="single" w:sz="4" w:space="0" w:color="808080"/>
              <w:right w:val="single" w:sz="4" w:space="0" w:color="808080"/>
            </w:tcBorders>
          </w:tcPr>
          <w:p w14:paraId="17C2D8DD" w14:textId="73FE4011" w:rsidR="00A555A5" w:rsidRPr="00D129B0" w:rsidRDefault="00433747" w:rsidP="00A555A5">
            <w:pPr>
              <w:spacing w:before="4" w:after="4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42" w:type="pct"/>
            <w:tcBorders>
              <w:top w:val="single" w:sz="4" w:space="0" w:color="808080"/>
              <w:right w:val="single" w:sz="4" w:space="0" w:color="808080"/>
            </w:tcBorders>
          </w:tcPr>
          <w:p w14:paraId="6980EB87" w14:textId="6D5C3A82" w:rsidR="00A555A5" w:rsidRPr="00D129B0" w:rsidRDefault="00433747" w:rsidP="00A555A5">
            <w:pPr>
              <w:spacing w:before="4" w:after="4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129B0" w:rsidRPr="00D129B0" w14:paraId="674FA6BF" w14:textId="5A85677E" w:rsidTr="00B52154">
        <w:trPr>
          <w:cantSplit/>
          <w:trHeight w:val="755"/>
        </w:trPr>
        <w:tc>
          <w:tcPr>
            <w:tcW w:w="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A019A" w14:textId="77777777" w:rsidR="00A555A5" w:rsidRPr="00D129B0" w:rsidRDefault="00A555A5" w:rsidP="00A555A5">
            <w:pPr>
              <w:pStyle w:val="Textkrper"/>
            </w:pPr>
            <w:r w:rsidRPr="00D129B0">
              <w:t>3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49157" w14:textId="7AB41C1B" w:rsidR="00A555A5" w:rsidRPr="00D129B0" w:rsidRDefault="00A555A5" w:rsidP="00A555A5">
            <w:pPr>
              <w:pStyle w:val="Textkrper"/>
              <w:rPr>
                <w:bCs/>
              </w:rPr>
            </w:pPr>
            <w:r w:rsidRPr="00D129B0">
              <w:rPr>
                <w:bCs/>
              </w:rPr>
              <w:t>Medizinisches Grundlagenwissen - Pathologie (inkl. Traumatologie und Unfallfolgen)</w:t>
            </w:r>
          </w:p>
        </w:tc>
        <w:tc>
          <w:tcPr>
            <w:tcW w:w="182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8A19B" w14:textId="382F57AA" w:rsidR="00A555A5" w:rsidRPr="00D129B0" w:rsidRDefault="00A555A5" w:rsidP="00A555A5">
            <w:pPr>
              <w:pStyle w:val="Textkrper"/>
            </w:pPr>
            <w:r w:rsidRPr="00D129B0">
              <w:t>Ich kann mein Wissen der Erscheinungs- und Äusserungsformen pathophysiologischer, psychosomatischer und systembedingter Störungen gezielt und sicher anwenden.</w:t>
            </w:r>
          </w:p>
        </w:tc>
        <w:tc>
          <w:tcPr>
            <w:tcW w:w="1722" w:type="pct"/>
            <w:tcBorders>
              <w:top w:val="single" w:sz="4" w:space="0" w:color="808080"/>
              <w:right w:val="single" w:sz="4" w:space="0" w:color="808080"/>
            </w:tcBorders>
          </w:tcPr>
          <w:p w14:paraId="22BA5143" w14:textId="00233F32" w:rsidR="00A555A5" w:rsidRPr="00D129B0" w:rsidRDefault="00433747" w:rsidP="00A555A5">
            <w:pPr>
              <w:pStyle w:val="Textkrper"/>
              <w:spacing w:before="4" w:after="4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42" w:type="pct"/>
            <w:tcBorders>
              <w:top w:val="single" w:sz="4" w:space="0" w:color="808080"/>
              <w:right w:val="single" w:sz="4" w:space="0" w:color="808080"/>
            </w:tcBorders>
          </w:tcPr>
          <w:p w14:paraId="4AE044F5" w14:textId="17D51F72" w:rsidR="00A555A5" w:rsidRPr="00D129B0" w:rsidRDefault="00433747" w:rsidP="00A555A5">
            <w:pPr>
              <w:spacing w:before="4" w:after="4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129B0" w:rsidRPr="00D129B0" w14:paraId="15D54E61" w14:textId="177839B3" w:rsidTr="00B52154">
        <w:trPr>
          <w:cantSplit/>
        </w:trPr>
        <w:tc>
          <w:tcPr>
            <w:tcW w:w="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CE44C" w14:textId="77777777" w:rsidR="00A555A5" w:rsidRPr="00D129B0" w:rsidRDefault="00A555A5" w:rsidP="00A555A5">
            <w:pPr>
              <w:pStyle w:val="Textkrper"/>
            </w:pPr>
            <w:r w:rsidRPr="00D129B0">
              <w:t>4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14925" w14:textId="4D2CFB0E" w:rsidR="00A555A5" w:rsidRPr="00D129B0" w:rsidRDefault="00A555A5" w:rsidP="00A555A5">
            <w:pPr>
              <w:pStyle w:val="Textkrper"/>
              <w:rPr>
                <w:bCs/>
              </w:rPr>
            </w:pPr>
            <w:r w:rsidRPr="00D129B0">
              <w:rPr>
                <w:bCs/>
              </w:rPr>
              <w:t>Psychopathologie (inkl. Suchtkrankheiten und Suizidalität)</w:t>
            </w:r>
          </w:p>
        </w:tc>
        <w:tc>
          <w:tcPr>
            <w:tcW w:w="1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FBE27" w14:textId="655D0F50" w:rsidR="00A555A5" w:rsidRPr="00D129B0" w:rsidRDefault="00A555A5" w:rsidP="00A555A5">
            <w:pPr>
              <w:pStyle w:val="Textkrper"/>
            </w:pPr>
            <w:r w:rsidRPr="00D129B0">
              <w:t>Ich kann Psychopathologien sowie Entwicklungsstörungen interpretieren und entsprechende Massnahmen einleiten.</w:t>
            </w:r>
          </w:p>
        </w:tc>
        <w:tc>
          <w:tcPr>
            <w:tcW w:w="17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4A47F0" w14:textId="315952B1" w:rsidR="00A555A5" w:rsidRPr="00D129B0" w:rsidRDefault="00433747" w:rsidP="00A555A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6C012" w14:textId="564E3C50" w:rsidR="00A555A5" w:rsidRPr="00D129B0" w:rsidRDefault="00433747" w:rsidP="00A555A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129B0" w:rsidRPr="00D129B0" w14:paraId="741BC629" w14:textId="319D198D" w:rsidTr="00B52154">
        <w:trPr>
          <w:cantSplit/>
        </w:trPr>
        <w:tc>
          <w:tcPr>
            <w:tcW w:w="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CA18D" w14:textId="77777777" w:rsidR="00A555A5" w:rsidRPr="00D129B0" w:rsidRDefault="00A555A5" w:rsidP="00A555A5">
            <w:pPr>
              <w:pStyle w:val="Textkrper"/>
            </w:pPr>
            <w:r w:rsidRPr="00D129B0">
              <w:t>5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3BFE9" w14:textId="653302D0" w:rsidR="00A555A5" w:rsidRPr="00D129B0" w:rsidRDefault="00A555A5" w:rsidP="00A555A5">
            <w:pPr>
              <w:pStyle w:val="Textkrper"/>
              <w:rPr>
                <w:bCs/>
              </w:rPr>
            </w:pPr>
            <w:r w:rsidRPr="00D129B0">
              <w:rPr>
                <w:bCs/>
              </w:rPr>
              <w:t>Medizinische und klinische Untersuchungen</w:t>
            </w:r>
          </w:p>
        </w:tc>
        <w:tc>
          <w:tcPr>
            <w:tcW w:w="1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61953" w14:textId="4827B072" w:rsidR="00A555A5" w:rsidRPr="00D129B0" w:rsidRDefault="00A555A5" w:rsidP="00A555A5">
            <w:pPr>
              <w:pStyle w:val="Textkrper"/>
            </w:pPr>
            <w:r w:rsidRPr="00D129B0">
              <w:t>Ich kann klinische Untersuchungsmassnahmen beim Patienten gezielt und sicher durchführen sowie vorhandene Befunde interpretieren und eine medizinische Einschätzung ableiten.</w:t>
            </w:r>
          </w:p>
        </w:tc>
        <w:tc>
          <w:tcPr>
            <w:tcW w:w="17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E9F7EF" w14:textId="352E0B29" w:rsidR="00A555A5" w:rsidRPr="00D129B0" w:rsidRDefault="00433747" w:rsidP="00A555A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D97121" w14:textId="64B691F2" w:rsidR="00A555A5" w:rsidRPr="00D129B0" w:rsidRDefault="00433747" w:rsidP="00A555A5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129B0" w:rsidRPr="00D129B0" w14:paraId="614CA699" w14:textId="2C71280F" w:rsidTr="00B52154">
        <w:trPr>
          <w:cantSplit/>
        </w:trPr>
        <w:tc>
          <w:tcPr>
            <w:tcW w:w="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E041C" w14:textId="77777777" w:rsidR="00A555A5" w:rsidRPr="00D129B0" w:rsidRDefault="00A555A5" w:rsidP="00A555A5">
            <w:pPr>
              <w:pStyle w:val="Textkrper"/>
            </w:pPr>
            <w:r w:rsidRPr="00D129B0">
              <w:t>6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2263D" w14:textId="0E9D9C7B" w:rsidR="00A555A5" w:rsidRPr="00D129B0" w:rsidRDefault="00A555A5" w:rsidP="00A555A5">
            <w:pPr>
              <w:pStyle w:val="Textkrper"/>
              <w:rPr>
                <w:bCs/>
              </w:rPr>
            </w:pPr>
            <w:r w:rsidRPr="00D129B0">
              <w:rPr>
                <w:bCs/>
              </w:rPr>
              <w:t>Medizinische Notfallmassnahmen</w:t>
            </w:r>
          </w:p>
        </w:tc>
        <w:tc>
          <w:tcPr>
            <w:tcW w:w="1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1E46E" w14:textId="189C68A1" w:rsidR="00A555A5" w:rsidRPr="00D129B0" w:rsidRDefault="00A555A5" w:rsidP="00A555A5">
            <w:pPr>
              <w:pStyle w:val="Textkrper"/>
            </w:pPr>
            <w:r w:rsidRPr="00D129B0">
              <w:t>Ich kann in meiner Praxistätigkeit bei kritischen und notfallmässigen Situationen Prioritäten setzen und folgerichtig handeln.</w:t>
            </w:r>
          </w:p>
        </w:tc>
        <w:tc>
          <w:tcPr>
            <w:tcW w:w="17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AA26A" w14:textId="44538D56" w:rsidR="00A555A5" w:rsidRPr="00D129B0" w:rsidRDefault="00433747" w:rsidP="00A555A5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D5839D" w14:textId="64151FE3" w:rsidR="00A555A5" w:rsidRPr="00D129B0" w:rsidRDefault="00433747" w:rsidP="00A555A5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129B0" w:rsidRPr="00D129B0" w14:paraId="64ACC375" w14:textId="4F61C0FB" w:rsidTr="00B52154">
        <w:trPr>
          <w:cantSplit/>
        </w:trPr>
        <w:tc>
          <w:tcPr>
            <w:tcW w:w="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01E69" w14:textId="77777777" w:rsidR="00A555A5" w:rsidRPr="00D129B0" w:rsidRDefault="00A555A5" w:rsidP="00A555A5">
            <w:pPr>
              <w:pStyle w:val="Textkrper"/>
            </w:pPr>
            <w:r w:rsidRPr="00D129B0">
              <w:t>7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BBD8D" w14:textId="27B2D18F" w:rsidR="00A555A5" w:rsidRPr="00D129B0" w:rsidRDefault="00A555A5" w:rsidP="00A555A5">
            <w:pPr>
              <w:pStyle w:val="Textkrper"/>
              <w:rPr>
                <w:bCs/>
              </w:rPr>
            </w:pPr>
            <w:r w:rsidRPr="00D129B0">
              <w:rPr>
                <w:bCs/>
              </w:rPr>
              <w:t>Pharmakologie</w:t>
            </w:r>
          </w:p>
        </w:tc>
        <w:tc>
          <w:tcPr>
            <w:tcW w:w="1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39F0A" w14:textId="7EE926A5" w:rsidR="00A555A5" w:rsidRPr="00D129B0" w:rsidRDefault="00A555A5" w:rsidP="00A555A5">
            <w:pPr>
              <w:pStyle w:val="Textkrper"/>
            </w:pPr>
            <w:r w:rsidRPr="00D129B0">
              <w:t>Ich kann mein Wissen aus der Pharmakologie, Placebo- und Nocebowirkungen in die Berufspraxis übertragen und gezielt nutzen.</w:t>
            </w:r>
          </w:p>
        </w:tc>
        <w:tc>
          <w:tcPr>
            <w:tcW w:w="17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354D59" w14:textId="4735AA07" w:rsidR="00A555A5" w:rsidRPr="00D129B0" w:rsidRDefault="00433747" w:rsidP="00A555A5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E54C50" w14:textId="1B2FED4C" w:rsidR="00A555A5" w:rsidRPr="00D129B0" w:rsidRDefault="00433747" w:rsidP="00A555A5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D129B0" w:rsidRPr="00D129B0" w14:paraId="15AE61ED" w14:textId="27AE4B62" w:rsidTr="00B52154">
        <w:trPr>
          <w:cantSplit/>
        </w:trPr>
        <w:tc>
          <w:tcPr>
            <w:tcW w:w="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350DF" w14:textId="77777777" w:rsidR="00A555A5" w:rsidRPr="00D129B0" w:rsidRDefault="00A555A5" w:rsidP="00A555A5">
            <w:pPr>
              <w:pStyle w:val="Textkrper"/>
            </w:pPr>
            <w:r w:rsidRPr="00D129B0">
              <w:t>8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86CA4" w14:textId="0CEBD566" w:rsidR="00A555A5" w:rsidRPr="00D129B0" w:rsidRDefault="00A555A5" w:rsidP="00A555A5">
            <w:pPr>
              <w:pStyle w:val="Textkrper"/>
              <w:rPr>
                <w:bCs/>
              </w:rPr>
            </w:pPr>
            <w:r w:rsidRPr="00D129B0">
              <w:rPr>
                <w:bCs/>
              </w:rPr>
              <w:t>Epidemiologie, Hygiene und Infektionsschutz</w:t>
            </w:r>
          </w:p>
        </w:tc>
        <w:tc>
          <w:tcPr>
            <w:tcW w:w="1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C79FC" w14:textId="5E03C6A4" w:rsidR="00A555A5" w:rsidRPr="00D129B0" w:rsidRDefault="00A555A5" w:rsidP="00A555A5">
            <w:pPr>
              <w:pStyle w:val="Textkrper"/>
            </w:pPr>
            <w:r w:rsidRPr="00D129B0">
              <w:t>Ich richte mein eigenes Handeln nach den Zielsetzungen sowie Gesetzesvorschriften und kann bei Infektionskrankheiten folgerichtig handeln und den Patienten beraten.</w:t>
            </w:r>
          </w:p>
        </w:tc>
        <w:tc>
          <w:tcPr>
            <w:tcW w:w="17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8EA8AB" w14:textId="7108B161" w:rsidR="00A555A5" w:rsidRPr="00D129B0" w:rsidRDefault="00433747" w:rsidP="00A555A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E99F8E" w14:textId="23B88956" w:rsidR="00A555A5" w:rsidRPr="00D129B0" w:rsidRDefault="00433747" w:rsidP="00A555A5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19C85DC2" w14:textId="0FA39764" w:rsidR="00EA4A59" w:rsidRDefault="00EA4A59"/>
    <w:p w14:paraId="11F38710" w14:textId="6643EB55" w:rsidR="00A555A5" w:rsidRDefault="00A555A5"/>
    <w:p w14:paraId="56A81902" w14:textId="77777777" w:rsidR="00A555A5" w:rsidRDefault="00A555A5"/>
    <w:p w14:paraId="193A392B" w14:textId="77777777" w:rsidR="00FB35DC" w:rsidRDefault="00FB35DC"/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2742"/>
        <w:gridCol w:w="5524"/>
        <w:gridCol w:w="4391"/>
        <w:gridCol w:w="957"/>
      </w:tblGrid>
      <w:tr w:rsidR="00B52154" w:rsidRPr="00B52154" w14:paraId="3AFC51E4" w14:textId="77777777" w:rsidTr="00FB35DC">
        <w:trPr>
          <w:cantSplit/>
          <w:trHeight w:val="304"/>
        </w:trPr>
        <w:tc>
          <w:tcPr>
            <w:tcW w:w="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78D0C" w14:textId="77777777" w:rsidR="00A555A5" w:rsidRPr="00B52154" w:rsidRDefault="00A555A5" w:rsidP="00F14AC9">
            <w:pPr>
              <w:pStyle w:val="Textkrper2"/>
              <w:rPr>
                <w:color w:val="FFFFFF" w:themeColor="background1"/>
              </w:rPr>
            </w:pPr>
            <w:r w:rsidRPr="00B52154">
              <w:rPr>
                <w:color w:val="FFFFFF" w:themeColor="background1"/>
              </w:rPr>
              <w:lastRenderedPageBreak/>
              <w:t>Nr.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AF561" w14:textId="19D1FB80" w:rsidR="00A555A5" w:rsidRPr="00B52154" w:rsidRDefault="00A555A5" w:rsidP="00F14AC9">
            <w:pPr>
              <w:pStyle w:val="Textkrper2"/>
              <w:rPr>
                <w:color w:val="FFFFFF" w:themeColor="background1"/>
              </w:rPr>
            </w:pPr>
            <w:r w:rsidRPr="00B52154">
              <w:rPr>
                <w:color w:val="FFFFFF" w:themeColor="background1"/>
              </w:rPr>
              <w:t>Ressourcen - Fertigkeiten</w:t>
            </w:r>
          </w:p>
        </w:tc>
        <w:tc>
          <w:tcPr>
            <w:tcW w:w="1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452EC" w14:textId="77777777" w:rsidR="00A555A5" w:rsidRPr="00B52154" w:rsidRDefault="00A555A5" w:rsidP="00F14AC9">
            <w:pPr>
              <w:pStyle w:val="Textkrper2"/>
              <w:rPr>
                <w:color w:val="FFFFFF" w:themeColor="background1"/>
              </w:rPr>
            </w:pPr>
            <w:r w:rsidRPr="00B52154">
              <w:rPr>
                <w:color w:val="FFFFFF" w:themeColor="background1"/>
              </w:rPr>
              <w:t>Inhalt / These</w:t>
            </w:r>
          </w:p>
        </w:tc>
        <w:tc>
          <w:tcPr>
            <w:tcW w:w="1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31849B" w:themeFill="accent5" w:themeFillShade="BF"/>
            <w:vAlign w:val="center"/>
          </w:tcPr>
          <w:p w14:paraId="701B118E" w14:textId="1C8AC758" w:rsidR="00A555A5" w:rsidRPr="00B52154" w:rsidRDefault="00A555A5" w:rsidP="00F14AC9">
            <w:pPr>
              <w:pStyle w:val="Textkrper2"/>
              <w:rPr>
                <w:color w:val="FFFFFF" w:themeColor="background1"/>
              </w:rPr>
            </w:pPr>
            <w:r w:rsidRPr="00B52154">
              <w:rPr>
                <w:color w:val="FFFFFF" w:themeColor="background1"/>
              </w:rPr>
              <w:t>Nachweise</w:t>
            </w: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31849B" w:themeFill="accent5" w:themeFillShade="BF"/>
            <w:vAlign w:val="center"/>
          </w:tcPr>
          <w:p w14:paraId="597D679A" w14:textId="5EA7DBE1" w:rsidR="00A555A5" w:rsidRPr="00B52154" w:rsidRDefault="00A555A5" w:rsidP="00F14AC9">
            <w:pPr>
              <w:pStyle w:val="Textkrper2"/>
              <w:rPr>
                <w:color w:val="FFFFFF" w:themeColor="background1"/>
              </w:rPr>
            </w:pPr>
            <w:r w:rsidRPr="00B52154">
              <w:rPr>
                <w:color w:val="FFFFFF" w:themeColor="background1"/>
              </w:rPr>
              <w:t>Beleg Nr.</w:t>
            </w:r>
          </w:p>
        </w:tc>
      </w:tr>
      <w:tr w:rsidR="00D129B0" w:rsidRPr="00D129B0" w14:paraId="663FE353" w14:textId="77777777" w:rsidTr="00B52154">
        <w:trPr>
          <w:cantSplit/>
        </w:trPr>
        <w:tc>
          <w:tcPr>
            <w:tcW w:w="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F83DB" w14:textId="77777777" w:rsidR="00A555A5" w:rsidRPr="00D129B0" w:rsidRDefault="00A555A5" w:rsidP="00D2199E">
            <w:pPr>
              <w:pStyle w:val="Textkrper"/>
            </w:pPr>
            <w:r w:rsidRPr="00D129B0">
              <w:t>9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0FCFD" w14:textId="2CF6FD09" w:rsidR="00A555A5" w:rsidRPr="00F90E91" w:rsidRDefault="00A555A5" w:rsidP="00D2199E">
            <w:pPr>
              <w:pStyle w:val="Textkrper"/>
              <w:rPr>
                <w:bCs/>
              </w:rPr>
            </w:pPr>
            <w:r w:rsidRPr="00F90E91">
              <w:rPr>
                <w:bCs/>
              </w:rPr>
              <w:t>Diagnose</w:t>
            </w:r>
          </w:p>
        </w:tc>
        <w:tc>
          <w:tcPr>
            <w:tcW w:w="1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643D6" w14:textId="752A06D6" w:rsidR="00A555A5" w:rsidRPr="00D129B0" w:rsidRDefault="00A555A5" w:rsidP="00D2199E">
            <w:pPr>
              <w:pStyle w:val="Textkrper"/>
            </w:pPr>
            <w:r w:rsidRPr="00D129B0">
              <w:t>Ich erhebe eine vollständige Anamnese und führe notwendige klinische Untersuchungen durch</w:t>
            </w:r>
            <w:r w:rsidR="00F90E91">
              <w:t>,</w:t>
            </w:r>
            <w:r w:rsidRPr="00D129B0">
              <w:t xml:space="preserve"> um meine medizinische Einschätzung zu verifizieren.</w:t>
            </w:r>
          </w:p>
        </w:tc>
        <w:tc>
          <w:tcPr>
            <w:tcW w:w="1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8BE6DB" w14:textId="71B6991F" w:rsidR="00A555A5" w:rsidRPr="00D129B0" w:rsidRDefault="00433747" w:rsidP="00D2199E">
            <w:pPr>
              <w:pStyle w:val="Textkrp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241B80" w14:textId="28CB4482" w:rsidR="00A555A5" w:rsidRPr="00D129B0" w:rsidRDefault="00433747" w:rsidP="00D2199E">
            <w:pPr>
              <w:pStyle w:val="Textkrp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D129B0" w:rsidRPr="00D129B0" w14:paraId="72FCB35F" w14:textId="77777777" w:rsidTr="00B52154">
        <w:trPr>
          <w:cantSplit/>
        </w:trPr>
        <w:tc>
          <w:tcPr>
            <w:tcW w:w="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0E196" w14:textId="77777777" w:rsidR="00A555A5" w:rsidRPr="00D129B0" w:rsidRDefault="00A555A5" w:rsidP="00D2199E">
            <w:pPr>
              <w:pStyle w:val="Textkrper"/>
            </w:pPr>
            <w:r w:rsidRPr="00D129B0">
              <w:t>10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F88BE" w14:textId="503C601D" w:rsidR="00A555A5" w:rsidRPr="00F90E91" w:rsidRDefault="00A555A5" w:rsidP="00D2199E">
            <w:pPr>
              <w:pStyle w:val="Textkrper"/>
              <w:rPr>
                <w:bCs/>
              </w:rPr>
            </w:pPr>
            <w:r w:rsidRPr="00F90E91">
              <w:rPr>
                <w:bCs/>
              </w:rPr>
              <w:t>Medizinische Einschätzung</w:t>
            </w:r>
          </w:p>
        </w:tc>
        <w:tc>
          <w:tcPr>
            <w:tcW w:w="1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DB8C4" w14:textId="76867A1F" w:rsidR="00A555A5" w:rsidRPr="00D129B0" w:rsidRDefault="00A555A5" w:rsidP="00D2199E">
            <w:pPr>
              <w:pStyle w:val="Textkrper"/>
            </w:pPr>
            <w:r w:rsidRPr="00D129B0">
              <w:t>Ich analysiere die medizinische Einschätzung unter Berücksichtigung differenzialdiagnostischer Überlegungen und leite daraus eine Arbeitsdiagnose sowie eine Prognose für den Therapieverlauf ab.</w:t>
            </w:r>
          </w:p>
        </w:tc>
        <w:tc>
          <w:tcPr>
            <w:tcW w:w="1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3139CB" w14:textId="766D9DE1" w:rsidR="00A555A5" w:rsidRPr="00D129B0" w:rsidRDefault="00433747" w:rsidP="00D2199E">
            <w:pPr>
              <w:pStyle w:val="Textkrp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82EE4D" w14:textId="54628758" w:rsidR="00A555A5" w:rsidRPr="00D129B0" w:rsidRDefault="00433747" w:rsidP="00D2199E">
            <w:pPr>
              <w:pStyle w:val="Textkrp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D129B0" w:rsidRPr="00D129B0" w14:paraId="5B5A6C57" w14:textId="77777777" w:rsidTr="00B52154">
        <w:trPr>
          <w:cantSplit/>
        </w:trPr>
        <w:tc>
          <w:tcPr>
            <w:tcW w:w="1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BC0BB" w14:textId="737A9E38" w:rsidR="00A555A5" w:rsidRPr="00D129B0" w:rsidRDefault="00A555A5" w:rsidP="00D2199E">
            <w:pPr>
              <w:pStyle w:val="Textkrper"/>
            </w:pPr>
            <w:r w:rsidRPr="00D129B0">
              <w:t>11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D94FD" w14:textId="4632F847" w:rsidR="00A555A5" w:rsidRPr="00F90E91" w:rsidRDefault="00A555A5" w:rsidP="00D2199E">
            <w:pPr>
              <w:pStyle w:val="Textkrper"/>
              <w:rPr>
                <w:bCs/>
              </w:rPr>
            </w:pPr>
            <w:r w:rsidRPr="00F90E91">
              <w:rPr>
                <w:bCs/>
              </w:rPr>
              <w:t>Medizinische Notfallmassnahmen</w:t>
            </w:r>
          </w:p>
        </w:tc>
        <w:tc>
          <w:tcPr>
            <w:tcW w:w="1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95339" w14:textId="08F0F731" w:rsidR="00A555A5" w:rsidRPr="00D129B0" w:rsidRDefault="00A555A5" w:rsidP="00D2199E">
            <w:pPr>
              <w:pStyle w:val="Textkrper"/>
            </w:pPr>
            <w:r w:rsidRPr="00D129B0">
              <w:t>Ich führe medizinische Erste-Hilfemassnahmen und Notfall-Interventionen selbständig durch veranlasse den notwendigen Beizug von Notarzt/Ambulanz.</w:t>
            </w:r>
          </w:p>
        </w:tc>
        <w:tc>
          <w:tcPr>
            <w:tcW w:w="1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B34436" w14:textId="18A9439B" w:rsidR="00A555A5" w:rsidRPr="00D129B0" w:rsidRDefault="00433747" w:rsidP="00D2199E">
            <w:pPr>
              <w:pStyle w:val="Textkrp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4CA4C9" w14:textId="7910490D" w:rsidR="00A555A5" w:rsidRPr="00D129B0" w:rsidRDefault="00433747" w:rsidP="00D2199E">
            <w:pPr>
              <w:pStyle w:val="Textkrp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637A3494" w14:textId="77777777" w:rsidR="00993D54" w:rsidRDefault="00993D54" w:rsidP="00F823BC"/>
    <w:p w14:paraId="623FEF59" w14:textId="77777777" w:rsidR="00D2199E" w:rsidRDefault="00D2199E">
      <w:r>
        <w:br w:type="page"/>
      </w:r>
    </w:p>
    <w:p w14:paraId="338607A6" w14:textId="77777777" w:rsidR="00F5405D" w:rsidRDefault="00F5405D" w:rsidP="004C7164">
      <w:pPr>
        <w:spacing w:before="120" w:after="120"/>
        <w:outlineLvl w:val="0"/>
        <w:rPr>
          <w:b/>
          <w:sz w:val="20"/>
        </w:rPr>
      </w:pPr>
    </w:p>
    <w:p w14:paraId="465D6D5B" w14:textId="615DAD7C" w:rsidR="00F5405D" w:rsidRPr="00D129B0" w:rsidRDefault="00822ABF" w:rsidP="005B069F">
      <w:pPr>
        <w:pStyle w:val="Listenabsatz"/>
        <w:numPr>
          <w:ilvl w:val="0"/>
          <w:numId w:val="39"/>
        </w:numPr>
        <w:spacing w:before="120" w:after="120"/>
        <w:outlineLvl w:val="0"/>
        <w:rPr>
          <w:b/>
          <w:sz w:val="22"/>
          <w:szCs w:val="22"/>
        </w:rPr>
      </w:pPr>
      <w:r w:rsidRPr="00D129B0">
        <w:rPr>
          <w:b/>
          <w:sz w:val="22"/>
          <w:szCs w:val="22"/>
        </w:rPr>
        <w:t xml:space="preserve">Nachweis für Modulabschluss </w:t>
      </w:r>
      <w:r w:rsidRPr="00D129B0">
        <w:rPr>
          <w:sz w:val="22"/>
          <w:szCs w:val="22"/>
        </w:rPr>
        <w:t>(</w:t>
      </w:r>
      <w:r w:rsidR="00B32495" w:rsidRPr="00D129B0">
        <w:rPr>
          <w:sz w:val="22"/>
          <w:szCs w:val="22"/>
        </w:rPr>
        <w:t>Qualifikationsverfahren</w:t>
      </w:r>
      <w:r w:rsidRPr="00D129B0">
        <w:rPr>
          <w:sz w:val="22"/>
          <w:szCs w:val="22"/>
        </w:rPr>
        <w:t xml:space="preserve"> gemäss Modulbeschrieb M1)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2961"/>
        <w:gridCol w:w="5700"/>
        <w:gridCol w:w="3943"/>
        <w:gridCol w:w="982"/>
      </w:tblGrid>
      <w:tr w:rsidR="002B0B00" w:rsidRPr="002B0B00" w14:paraId="1913E3B9" w14:textId="77777777" w:rsidTr="002B0B00">
        <w:trPr>
          <w:tblHeader/>
        </w:trPr>
        <w:tc>
          <w:tcPr>
            <w:tcW w:w="1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51DC35E" w14:textId="77777777" w:rsidR="00ED64D8" w:rsidRPr="002B0B00" w:rsidRDefault="00ED64D8" w:rsidP="006265F7">
            <w:pPr>
              <w:pStyle w:val="Textkrper2"/>
              <w:rPr>
                <w:color w:val="FFFFFF" w:themeColor="background1"/>
              </w:rPr>
            </w:pPr>
            <w:r w:rsidRPr="002B0B00">
              <w:rPr>
                <w:color w:val="FFFFFF" w:themeColor="background1"/>
              </w:rPr>
              <w:t>Nr.</w:t>
            </w:r>
          </w:p>
        </w:tc>
        <w:tc>
          <w:tcPr>
            <w:tcW w:w="10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DCAF77" w14:textId="568E8DD9" w:rsidR="00ED64D8" w:rsidRPr="002B0B00" w:rsidRDefault="00ED64D8" w:rsidP="006265F7">
            <w:pPr>
              <w:pStyle w:val="Textkrper2"/>
              <w:rPr>
                <w:color w:val="FFFFFF" w:themeColor="background1"/>
              </w:rPr>
            </w:pPr>
            <w:r w:rsidRPr="002B0B00">
              <w:rPr>
                <w:color w:val="FFFFFF" w:themeColor="background1"/>
              </w:rPr>
              <w:t>Qualifikationsverfahren</w:t>
            </w:r>
          </w:p>
        </w:tc>
        <w:tc>
          <w:tcPr>
            <w:tcW w:w="20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441232" w14:textId="1F90E661" w:rsidR="00ED64D8" w:rsidRPr="002B0B00" w:rsidRDefault="00ED64D8" w:rsidP="006265F7">
            <w:pPr>
              <w:pStyle w:val="Textkrper2"/>
              <w:rPr>
                <w:color w:val="FFFFFF" w:themeColor="background1"/>
              </w:rPr>
            </w:pPr>
            <w:r w:rsidRPr="002B0B00">
              <w:rPr>
                <w:color w:val="FFFFFF" w:themeColor="background1"/>
              </w:rPr>
              <w:t>Inhalt / These</w:t>
            </w:r>
          </w:p>
        </w:tc>
        <w:tc>
          <w:tcPr>
            <w:tcW w:w="1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1849B" w:themeFill="accent5" w:themeFillShade="BF"/>
            <w:vAlign w:val="bottom"/>
          </w:tcPr>
          <w:p w14:paraId="2DDF7DDE" w14:textId="2907A77B" w:rsidR="00ED64D8" w:rsidRPr="002B0B00" w:rsidRDefault="00ED64D8" w:rsidP="006265F7">
            <w:pPr>
              <w:pStyle w:val="Textkrper2"/>
              <w:rPr>
                <w:color w:val="FFFFFF" w:themeColor="background1"/>
              </w:rPr>
            </w:pPr>
            <w:r w:rsidRPr="002B0B00">
              <w:rPr>
                <w:color w:val="FFFFFF" w:themeColor="background1"/>
              </w:rPr>
              <w:t>Nachweise</w:t>
            </w:r>
          </w:p>
        </w:tc>
        <w:tc>
          <w:tcPr>
            <w:tcW w:w="3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1849B" w:themeFill="accent5" w:themeFillShade="BF"/>
            <w:vAlign w:val="bottom"/>
          </w:tcPr>
          <w:p w14:paraId="71EC80BE" w14:textId="7D82EF37" w:rsidR="00ED64D8" w:rsidRPr="002B0B00" w:rsidRDefault="00ED64D8" w:rsidP="006265F7">
            <w:pPr>
              <w:pStyle w:val="Textkrper2"/>
              <w:rPr>
                <w:color w:val="FFFFFF" w:themeColor="background1"/>
              </w:rPr>
            </w:pPr>
            <w:r w:rsidRPr="002B0B00">
              <w:rPr>
                <w:color w:val="FFFFFF" w:themeColor="background1"/>
              </w:rPr>
              <w:t>Beleg Nr.</w:t>
            </w:r>
          </w:p>
        </w:tc>
      </w:tr>
      <w:tr w:rsidR="00D129B0" w:rsidRPr="00D129B0" w14:paraId="68E7D1EC" w14:textId="77777777" w:rsidTr="002B0B00">
        <w:trPr>
          <w:cantSplit/>
        </w:trPr>
        <w:tc>
          <w:tcPr>
            <w:tcW w:w="1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3FCDC" w14:textId="61EFE8D0" w:rsidR="00ED64D8" w:rsidRPr="00D129B0" w:rsidRDefault="00ED64D8" w:rsidP="006265F7">
            <w:pPr>
              <w:pStyle w:val="Textkrper"/>
            </w:pPr>
            <w:r w:rsidRPr="00D129B0">
              <w:t>12</w:t>
            </w:r>
          </w:p>
        </w:tc>
        <w:tc>
          <w:tcPr>
            <w:tcW w:w="10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67F8A" w14:textId="1F5CAA27" w:rsidR="00ED64D8" w:rsidRPr="00D129B0" w:rsidRDefault="00ED64D8" w:rsidP="006265F7">
            <w:pPr>
              <w:pStyle w:val="Textkrper"/>
            </w:pPr>
            <w:r w:rsidRPr="00D129B0">
              <w:rPr>
                <w:b/>
              </w:rPr>
              <w:t>Schriftlicher Prüfungsteil</w:t>
            </w:r>
          </w:p>
        </w:tc>
        <w:tc>
          <w:tcPr>
            <w:tcW w:w="20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7AA25" w14:textId="41FCA53B" w:rsidR="00ED64D8" w:rsidRPr="00D129B0" w:rsidRDefault="00ED64D8" w:rsidP="006265F7">
            <w:pPr>
              <w:pStyle w:val="Textkrper"/>
            </w:pPr>
            <w:r w:rsidRPr="00D129B0">
              <w:t>Ich kann Anamnese- und Befundresultate korrekt medizinisch einschätzen sowie differentialdiagnostisch darlegen und habe ein entsprechendes Qualifikationsverfahren bestanden.</w:t>
            </w:r>
          </w:p>
        </w:tc>
        <w:tc>
          <w:tcPr>
            <w:tcW w:w="1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241295" w14:textId="13682B96" w:rsidR="00ED64D8" w:rsidRPr="00D129B0" w:rsidRDefault="00433747" w:rsidP="006265F7">
            <w:pPr>
              <w:pStyle w:val="Textkrp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E9A83B" w14:textId="778236FA" w:rsidR="00ED64D8" w:rsidRPr="00D129B0" w:rsidRDefault="00433747" w:rsidP="006265F7">
            <w:pPr>
              <w:pStyle w:val="Textkrp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D129B0" w:rsidRPr="00D129B0" w14:paraId="501D3FFD" w14:textId="77777777" w:rsidTr="002B0B00">
        <w:trPr>
          <w:cantSplit/>
        </w:trPr>
        <w:tc>
          <w:tcPr>
            <w:tcW w:w="1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13F9E" w14:textId="387EEFAB" w:rsidR="00ED64D8" w:rsidRPr="00D129B0" w:rsidRDefault="00ED64D8" w:rsidP="006265F7">
            <w:pPr>
              <w:pStyle w:val="Textkrper"/>
            </w:pPr>
            <w:r w:rsidRPr="00D129B0">
              <w:t>13</w:t>
            </w:r>
          </w:p>
        </w:tc>
        <w:tc>
          <w:tcPr>
            <w:tcW w:w="10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23CFC" w14:textId="034C26C0" w:rsidR="00ED64D8" w:rsidRPr="00D129B0" w:rsidRDefault="00ED64D8" w:rsidP="009118B1">
            <w:pPr>
              <w:pStyle w:val="Textkrper"/>
            </w:pPr>
            <w:r w:rsidRPr="00D129B0">
              <w:rPr>
                <w:b/>
              </w:rPr>
              <w:t>Praktischer Prüfungsteil</w:t>
            </w:r>
          </w:p>
        </w:tc>
        <w:tc>
          <w:tcPr>
            <w:tcW w:w="20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A45F2" w14:textId="51FCFBD1" w:rsidR="00ED64D8" w:rsidRPr="00D129B0" w:rsidRDefault="00ED64D8" w:rsidP="006265F7">
            <w:pPr>
              <w:pStyle w:val="Textkrper"/>
            </w:pPr>
            <w:r w:rsidRPr="00D129B0">
              <w:t>Ich beherrsche ein Repertoire von einfachen Anamnese-, Untersuchungs- und Befundtechniken und kann diese Erhebungen korrekt medizinisch einschätzen und ein weiteres Vorgehen daraus ableiten und habe ein entsprechendes Qualifikationsverfahren bestanden.</w:t>
            </w:r>
          </w:p>
        </w:tc>
        <w:tc>
          <w:tcPr>
            <w:tcW w:w="1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42BC52" w14:textId="50BDBDAC" w:rsidR="00ED64D8" w:rsidRPr="00D129B0" w:rsidRDefault="00433747" w:rsidP="006265F7">
            <w:pPr>
              <w:pStyle w:val="Textkrp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3F72A0" w14:textId="0A1A8A6D" w:rsidR="00ED64D8" w:rsidRPr="00D129B0" w:rsidRDefault="00433747" w:rsidP="006265F7">
            <w:pPr>
              <w:pStyle w:val="Textkrp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0B01D0BF" w14:textId="77777777" w:rsidR="00822ABF" w:rsidRPr="00D129B0" w:rsidRDefault="00822ABF" w:rsidP="004C7164">
      <w:pPr>
        <w:spacing w:before="120" w:after="120"/>
        <w:outlineLvl w:val="0"/>
        <w:rPr>
          <w:b/>
          <w:sz w:val="20"/>
        </w:rPr>
      </w:pPr>
    </w:p>
    <w:sectPr w:rsidR="00822ABF" w:rsidRPr="00D129B0" w:rsidSect="002B0076">
      <w:pgSz w:w="16838" w:h="11906" w:orient="landscape" w:code="9"/>
      <w:pgMar w:top="1985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35293" w14:textId="77777777" w:rsidR="00DA3BC0" w:rsidRDefault="00DA3BC0">
      <w:r>
        <w:separator/>
      </w:r>
    </w:p>
  </w:endnote>
  <w:endnote w:type="continuationSeparator" w:id="0">
    <w:p w14:paraId="6380FF04" w14:textId="77777777" w:rsidR="00DA3BC0" w:rsidRDefault="00DA3BC0">
      <w:r>
        <w:continuationSeparator/>
      </w:r>
    </w:p>
  </w:endnote>
  <w:endnote w:type="continuationNotice" w:id="1">
    <w:p w14:paraId="0FDF3BA6" w14:textId="77777777" w:rsidR="00DA3BC0" w:rsidRDefault="00DA3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4BCC4" w14:textId="6A6FE9FC" w:rsidR="00D2199E" w:rsidRPr="00E155B1" w:rsidRDefault="00037B93" w:rsidP="00ED1D1C">
    <w:pPr>
      <w:pStyle w:val="FuzeileQuer"/>
      <w:rPr>
        <w:lang w:val="de-CH"/>
      </w:rPr>
    </w:pPr>
    <w:r>
      <w:fldChar w:fldCharType="begin"/>
    </w:r>
    <w:r w:rsidRPr="00E155B1">
      <w:rPr>
        <w:lang w:val="de-CH"/>
      </w:rPr>
      <w:instrText xml:space="preserve"> FILENAME  \* MERGEFORMAT </w:instrText>
    </w:r>
    <w:r>
      <w:fldChar w:fldCharType="separate"/>
    </w:r>
    <w:r w:rsidR="004773C8" w:rsidRPr="00E155B1">
      <w:rPr>
        <w:noProof/>
        <w:lang w:val="de-CH"/>
      </w:rPr>
      <w:t>12.2 GWV FO Nachweis M1 201030 DE.docx</w:t>
    </w:r>
    <w:r>
      <w:rPr>
        <w:noProof/>
      </w:rPr>
      <w:fldChar w:fldCharType="end"/>
    </w:r>
    <w:r w:rsidR="00D2199E" w:rsidRPr="00E155B1">
      <w:rPr>
        <w:lang w:val="de-CH"/>
      </w:rPr>
      <w:tab/>
    </w:r>
    <w:r w:rsidR="00D2199E">
      <w:fldChar w:fldCharType="begin"/>
    </w:r>
    <w:r w:rsidR="00D2199E" w:rsidRPr="00E155B1">
      <w:rPr>
        <w:lang w:val="de-CH"/>
      </w:rPr>
      <w:instrText xml:space="preserve"> PAGE </w:instrText>
    </w:r>
    <w:r w:rsidR="00D2199E">
      <w:fldChar w:fldCharType="separate"/>
    </w:r>
    <w:r w:rsidR="006F56B9" w:rsidRPr="00E155B1">
      <w:rPr>
        <w:noProof/>
        <w:lang w:val="de-CH"/>
      </w:rPr>
      <w:t>2</w:t>
    </w:r>
    <w:r w:rsidR="00D2199E">
      <w:fldChar w:fldCharType="end"/>
    </w:r>
    <w:r w:rsidR="00D2199E" w:rsidRPr="00E155B1">
      <w:rPr>
        <w:lang w:val="de-CH"/>
      </w:rPr>
      <w:t>/</w:t>
    </w:r>
    <w:r w:rsidR="00D2199E">
      <w:fldChar w:fldCharType="begin"/>
    </w:r>
    <w:r w:rsidR="00D2199E" w:rsidRPr="00E155B1">
      <w:rPr>
        <w:lang w:val="de-CH"/>
      </w:rPr>
      <w:instrText xml:space="preserve"> NUMPAGES </w:instrText>
    </w:r>
    <w:r w:rsidR="00D2199E">
      <w:fldChar w:fldCharType="separate"/>
    </w:r>
    <w:r w:rsidR="006F56B9" w:rsidRPr="00E155B1">
      <w:rPr>
        <w:noProof/>
        <w:lang w:val="de-CH"/>
      </w:rPr>
      <w:t>4</w:t>
    </w:r>
    <w:r w:rsidR="00D2199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749F8" w14:textId="2177155E" w:rsidR="00D2199E" w:rsidRPr="00A12CBF" w:rsidRDefault="00D2199E" w:rsidP="00ED1D1C">
    <w:pPr>
      <w:pStyle w:val="FuzeileQuer"/>
      <w:rPr>
        <w:lang w:val="de-CH"/>
      </w:rPr>
    </w:pPr>
    <w:r w:rsidRPr="00A12CBF">
      <w:rPr>
        <w:lang w:val="de-CH"/>
      </w:rPr>
      <w:t xml:space="preserve">OdA AM, </w:t>
    </w:r>
    <w:r w:rsidR="00B975E7">
      <w:rPr>
        <w:lang w:val="de-CH"/>
      </w:rPr>
      <w:t>Wengistrasse 11</w:t>
    </w:r>
    <w:r w:rsidRPr="00A12CBF">
      <w:rPr>
        <w:lang w:val="de-CH"/>
      </w:rP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67220" w14:textId="77777777" w:rsidR="00DA3BC0" w:rsidRDefault="00DA3BC0">
      <w:r>
        <w:separator/>
      </w:r>
    </w:p>
  </w:footnote>
  <w:footnote w:type="continuationSeparator" w:id="0">
    <w:p w14:paraId="38FB0549" w14:textId="77777777" w:rsidR="00DA3BC0" w:rsidRDefault="00DA3BC0">
      <w:r>
        <w:continuationSeparator/>
      </w:r>
    </w:p>
  </w:footnote>
  <w:footnote w:type="continuationNotice" w:id="1">
    <w:p w14:paraId="45690B42" w14:textId="77777777" w:rsidR="00DA3BC0" w:rsidRDefault="00DA3BC0"/>
  </w:footnote>
  <w:footnote w:id="2">
    <w:p w14:paraId="1E8A0930" w14:textId="77777777" w:rsidR="00F14AC9" w:rsidRPr="00E33F37" w:rsidRDefault="00F14AC9" w:rsidP="0091674E">
      <w:pPr>
        <w:pStyle w:val="Funotentext"/>
        <w:rPr>
          <w:lang w:val="de-DE"/>
        </w:rPr>
      </w:pPr>
      <w:r w:rsidRPr="00E33F37">
        <w:rPr>
          <w:rStyle w:val="Funotenzeichen"/>
          <w:b/>
          <w:bCs/>
          <w:sz w:val="24"/>
          <w:szCs w:val="24"/>
        </w:rPr>
        <w:footnoteRef/>
      </w:r>
      <w:r w:rsidRPr="00E33F37">
        <w:rPr>
          <w:b/>
          <w:bCs/>
          <w:sz w:val="24"/>
          <w:szCs w:val="24"/>
        </w:rPr>
        <w:t xml:space="preserve"> </w:t>
      </w:r>
      <w:r w:rsidRPr="005331EB">
        <w:rPr>
          <w:sz w:val="18"/>
          <w:szCs w:val="18"/>
          <w:lang w:val="de-DE"/>
        </w:rPr>
        <w:t xml:space="preserve">Es sind nur Dokumente zulässig, welche in den betreffenden Jahren </w:t>
      </w:r>
      <w:r>
        <w:rPr>
          <w:sz w:val="18"/>
          <w:szCs w:val="18"/>
          <w:lang w:val="de-DE"/>
        </w:rPr>
        <w:t xml:space="preserve">tatsächlich </w:t>
      </w:r>
      <w:r w:rsidRPr="005331EB">
        <w:rPr>
          <w:sz w:val="18"/>
          <w:szCs w:val="18"/>
          <w:lang w:val="de-DE"/>
        </w:rPr>
        <w:t>so erstellt wurden!</w:t>
      </w:r>
      <w:r>
        <w:rPr>
          <w:sz w:val="18"/>
          <w:szCs w:val="18"/>
          <w:lang w:val="de-DE"/>
        </w:rPr>
        <w:t xml:space="preserve"> </w:t>
      </w:r>
      <w:r w:rsidRPr="00371DD6">
        <w:rPr>
          <w:sz w:val="18"/>
          <w:szCs w:val="18"/>
        </w:rPr>
        <w:t>Alle Beleg-</w:t>
      </w:r>
      <w:r w:rsidRPr="00371DD6">
        <w:rPr>
          <w:sz w:val="18"/>
          <w:szCs w:val="18"/>
          <w:lang w:val="de-DE"/>
        </w:rPr>
        <w:t xml:space="preserve">Dokumente müssen in einer der drei </w:t>
      </w:r>
      <w:r>
        <w:rPr>
          <w:sz w:val="18"/>
          <w:szCs w:val="18"/>
          <w:lang w:val="de-DE"/>
        </w:rPr>
        <w:t>Amt</w:t>
      </w:r>
      <w:r w:rsidRPr="00371DD6">
        <w:rPr>
          <w:sz w:val="18"/>
          <w:szCs w:val="18"/>
          <w:lang w:val="de-DE"/>
        </w:rPr>
        <w:t xml:space="preserve">ssprachen </w:t>
      </w:r>
      <w:r>
        <w:rPr>
          <w:sz w:val="18"/>
          <w:szCs w:val="18"/>
          <w:lang w:val="de-DE"/>
        </w:rPr>
        <w:br/>
      </w:r>
      <w:r w:rsidRPr="00371DD6">
        <w:rPr>
          <w:sz w:val="18"/>
          <w:szCs w:val="18"/>
          <w:lang w:val="de-DE"/>
        </w:rPr>
        <w:t>(D, I, F) oder in Englisch abgefasst sein, oder in einer beglaubigten Übersetzung vorliegen.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C97D3" w14:textId="77777777" w:rsidR="00D2199E" w:rsidRDefault="00D2199E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6BDE609E" wp14:editId="4D2D7E3D">
          <wp:extent cx="1133475" cy="495300"/>
          <wp:effectExtent l="0" t="0" r="9525" b="0"/>
          <wp:docPr id="13" name="Bild 3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9488D" w14:textId="2F22106F" w:rsidR="00D2199E" w:rsidRPr="005D591E" w:rsidRDefault="00037B93" w:rsidP="00ED1D1C">
    <w:pPr>
      <w:pStyle w:val="BylineQuer"/>
    </w:pPr>
    <w:fldSimple w:instr=" STYLEREF  Titel  \* MERGEFORMAT ">
      <w:r w:rsidR="005149C0" w:rsidRPr="005149C0">
        <w:rPr>
          <w:noProof/>
          <w:lang w:val="de-DE"/>
        </w:rPr>
        <w:t>Nachweisformular</w:t>
      </w:r>
      <w:r w:rsidR="005149C0">
        <w:rPr>
          <w:noProof/>
        </w:rPr>
        <w:t xml:space="preserve"> für Gleichwertigkeitsbeurteilung zu</w:t>
      </w:r>
      <w:r w:rsidR="005149C0">
        <w:rPr>
          <w:noProof/>
        </w:rPr>
        <w:br/>
        <w:t>M1 «Medizinische Grundausbildung»</w:t>
      </w:r>
    </w:fldSimple>
    <w:r w:rsidR="00D2199E" w:rsidRPr="005D591E">
      <w:tab/>
    </w:r>
    <w:r w:rsidR="00D2199E" w:rsidRPr="006A5883">
      <w:t>Qualitätssicherungskommission QSK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E56B1" w14:textId="77777777" w:rsidR="00D2199E" w:rsidRDefault="00D2199E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6550D947" wp14:editId="69AC60F1">
          <wp:extent cx="3495675" cy="914400"/>
          <wp:effectExtent l="0" t="0" r="9525" b="0"/>
          <wp:docPr id="14" name="Bild 6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0A050" w14:textId="77777777" w:rsidR="00D2199E" w:rsidRDefault="00D2199E" w:rsidP="00F823BC">
    <w:pPr>
      <w:pStyle w:val="BylineQuer"/>
    </w:pPr>
    <w:r>
      <w:tab/>
    </w:r>
    <w:r w:rsidRPr="006A5883">
      <w:t>Qualitätssicherungskommission QSK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F52A7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F323B0C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26025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1624C62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288533F4"/>
    <w:multiLevelType w:val="hybridMultilevel"/>
    <w:tmpl w:val="B406C0B2"/>
    <w:lvl w:ilvl="0" w:tplc="B56A45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E167F4"/>
    <w:multiLevelType w:val="multilevel"/>
    <w:tmpl w:val="71C2781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5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drFfhRPlrAz6Kpf+zNWj/lTSvm0+6+G+BnfS1je7BnQ2Y7D+SdYnQ2BGIBOJXcBIfHr+fuePIk+6j2jfCOBTA==" w:salt="ePa1Owq3C8e8+iJBs97EIg=="/>
  <w:defaultTabStop w:val="1134"/>
  <w:autoHyphenation/>
  <w:hyphenationZone w:val="22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BC"/>
    <w:rsid w:val="000178C1"/>
    <w:rsid w:val="00017B31"/>
    <w:rsid w:val="00020BB0"/>
    <w:rsid w:val="00037B93"/>
    <w:rsid w:val="000C3E42"/>
    <w:rsid w:val="00115F77"/>
    <w:rsid w:val="00116D45"/>
    <w:rsid w:val="001552BC"/>
    <w:rsid w:val="001746A6"/>
    <w:rsid w:val="00192E64"/>
    <w:rsid w:val="001B7A87"/>
    <w:rsid w:val="001D0861"/>
    <w:rsid w:val="001D7732"/>
    <w:rsid w:val="00220D7A"/>
    <w:rsid w:val="00223A75"/>
    <w:rsid w:val="0022418B"/>
    <w:rsid w:val="00232EF4"/>
    <w:rsid w:val="00290F02"/>
    <w:rsid w:val="002A46D0"/>
    <w:rsid w:val="002B0076"/>
    <w:rsid w:val="002B0B00"/>
    <w:rsid w:val="002F4151"/>
    <w:rsid w:val="0033118A"/>
    <w:rsid w:val="00332D49"/>
    <w:rsid w:val="003423A8"/>
    <w:rsid w:val="00352D10"/>
    <w:rsid w:val="003800A9"/>
    <w:rsid w:val="00386243"/>
    <w:rsid w:val="0039455D"/>
    <w:rsid w:val="003F012C"/>
    <w:rsid w:val="00403598"/>
    <w:rsid w:val="00426EA1"/>
    <w:rsid w:val="00433747"/>
    <w:rsid w:val="004525FB"/>
    <w:rsid w:val="00453A94"/>
    <w:rsid w:val="00455E44"/>
    <w:rsid w:val="00473C30"/>
    <w:rsid w:val="004773C8"/>
    <w:rsid w:val="004C7164"/>
    <w:rsid w:val="004D0E9C"/>
    <w:rsid w:val="004D675A"/>
    <w:rsid w:val="004E336E"/>
    <w:rsid w:val="005149C0"/>
    <w:rsid w:val="00537B08"/>
    <w:rsid w:val="00553999"/>
    <w:rsid w:val="005572DE"/>
    <w:rsid w:val="00592700"/>
    <w:rsid w:val="005B069F"/>
    <w:rsid w:val="005B1175"/>
    <w:rsid w:val="005D1C0A"/>
    <w:rsid w:val="005D591E"/>
    <w:rsid w:val="00601576"/>
    <w:rsid w:val="00627181"/>
    <w:rsid w:val="00634FD7"/>
    <w:rsid w:val="00650933"/>
    <w:rsid w:val="00665F51"/>
    <w:rsid w:val="00671AE1"/>
    <w:rsid w:val="006B2599"/>
    <w:rsid w:val="006D173E"/>
    <w:rsid w:val="006D340E"/>
    <w:rsid w:val="006D3DAA"/>
    <w:rsid w:val="006E71A2"/>
    <w:rsid w:val="006F56B9"/>
    <w:rsid w:val="00707234"/>
    <w:rsid w:val="0071247A"/>
    <w:rsid w:val="00721684"/>
    <w:rsid w:val="00734F8F"/>
    <w:rsid w:val="00746C51"/>
    <w:rsid w:val="0077673A"/>
    <w:rsid w:val="00783CFB"/>
    <w:rsid w:val="00796E71"/>
    <w:rsid w:val="007A0B14"/>
    <w:rsid w:val="007C07B4"/>
    <w:rsid w:val="007C4DDE"/>
    <w:rsid w:val="007F4923"/>
    <w:rsid w:val="00822ABF"/>
    <w:rsid w:val="00824036"/>
    <w:rsid w:val="008246BD"/>
    <w:rsid w:val="00824C1F"/>
    <w:rsid w:val="008440FF"/>
    <w:rsid w:val="00877E9A"/>
    <w:rsid w:val="008D3731"/>
    <w:rsid w:val="008D4D94"/>
    <w:rsid w:val="009118B1"/>
    <w:rsid w:val="0091674E"/>
    <w:rsid w:val="00931DAB"/>
    <w:rsid w:val="009405BE"/>
    <w:rsid w:val="00952CC7"/>
    <w:rsid w:val="009768CD"/>
    <w:rsid w:val="0098042D"/>
    <w:rsid w:val="00993D54"/>
    <w:rsid w:val="009A1079"/>
    <w:rsid w:val="009E3227"/>
    <w:rsid w:val="00A03359"/>
    <w:rsid w:val="00A12CBF"/>
    <w:rsid w:val="00A34985"/>
    <w:rsid w:val="00A53871"/>
    <w:rsid w:val="00A555A5"/>
    <w:rsid w:val="00A8056D"/>
    <w:rsid w:val="00AE1B07"/>
    <w:rsid w:val="00B32495"/>
    <w:rsid w:val="00B52154"/>
    <w:rsid w:val="00B71BBB"/>
    <w:rsid w:val="00B75657"/>
    <w:rsid w:val="00B858F3"/>
    <w:rsid w:val="00B865D0"/>
    <w:rsid w:val="00B96A2F"/>
    <w:rsid w:val="00B975E7"/>
    <w:rsid w:val="00B97E45"/>
    <w:rsid w:val="00BB1738"/>
    <w:rsid w:val="00BD0648"/>
    <w:rsid w:val="00BE1932"/>
    <w:rsid w:val="00BE54DE"/>
    <w:rsid w:val="00C43506"/>
    <w:rsid w:val="00C52C32"/>
    <w:rsid w:val="00CA1226"/>
    <w:rsid w:val="00D129B0"/>
    <w:rsid w:val="00D16602"/>
    <w:rsid w:val="00D2199E"/>
    <w:rsid w:val="00D25A8F"/>
    <w:rsid w:val="00D33B0B"/>
    <w:rsid w:val="00D35604"/>
    <w:rsid w:val="00D915BD"/>
    <w:rsid w:val="00DA3BC0"/>
    <w:rsid w:val="00DD54E7"/>
    <w:rsid w:val="00E14F0F"/>
    <w:rsid w:val="00E155B1"/>
    <w:rsid w:val="00E279C2"/>
    <w:rsid w:val="00E65B40"/>
    <w:rsid w:val="00E92268"/>
    <w:rsid w:val="00EA4A59"/>
    <w:rsid w:val="00EB2DE1"/>
    <w:rsid w:val="00EB3625"/>
    <w:rsid w:val="00ED1D1C"/>
    <w:rsid w:val="00ED64D8"/>
    <w:rsid w:val="00EF1F67"/>
    <w:rsid w:val="00EF7870"/>
    <w:rsid w:val="00F14AC9"/>
    <w:rsid w:val="00F257DA"/>
    <w:rsid w:val="00F27B35"/>
    <w:rsid w:val="00F5405D"/>
    <w:rsid w:val="00F6313C"/>
    <w:rsid w:val="00F823BC"/>
    <w:rsid w:val="00F90E91"/>
    <w:rsid w:val="00FB35DC"/>
    <w:rsid w:val="00FD1CAD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EFB581D"/>
  <w15:docId w15:val="{F2E7037F-7048-684E-AE4F-11D17AFB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23BC"/>
    <w:rPr>
      <w:rFonts w:ascii="Arial" w:hAnsi="Arial"/>
      <w:sz w:val="18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F27B35"/>
    <w:pPr>
      <w:keepNext/>
      <w:pageBreakBefore/>
      <w:numPr>
        <w:numId w:val="34"/>
      </w:numPr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qFormat/>
    <w:rsid w:val="00F27B35"/>
    <w:pPr>
      <w:keepNext/>
      <w:numPr>
        <w:ilvl w:val="1"/>
        <w:numId w:val="34"/>
      </w:numPr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F27B35"/>
    <w:pPr>
      <w:keepNext/>
      <w:numPr>
        <w:ilvl w:val="2"/>
        <w:numId w:val="34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semiHidden/>
    <w:qFormat/>
    <w:rsid w:val="00F27B35"/>
    <w:pPr>
      <w:keepNext/>
      <w:numPr>
        <w:ilvl w:val="3"/>
        <w:numId w:val="34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semiHidden/>
    <w:qFormat/>
    <w:rsid w:val="00F27B35"/>
    <w:pPr>
      <w:numPr>
        <w:ilvl w:val="4"/>
        <w:numId w:val="34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semiHidden/>
    <w:qFormat/>
    <w:rsid w:val="00F27B35"/>
    <w:pPr>
      <w:numPr>
        <w:ilvl w:val="5"/>
        <w:numId w:val="34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qFormat/>
    <w:rsid w:val="00F27B3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semiHidden/>
    <w:qFormat/>
    <w:rsid w:val="00F27B35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semiHidden/>
    <w:qFormat/>
    <w:rsid w:val="00F27B35"/>
    <w:pPr>
      <w:numPr>
        <w:ilvl w:val="8"/>
        <w:numId w:val="3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7B35"/>
    <w:pPr>
      <w:ind w:right="-794"/>
      <w:jc w:val="right"/>
    </w:pPr>
    <w:rPr>
      <w:sz w:val="16"/>
    </w:rPr>
  </w:style>
  <w:style w:type="paragraph" w:styleId="Fuzeile">
    <w:name w:val="footer"/>
    <w:basedOn w:val="Standard"/>
    <w:link w:val="FuzeileZchn"/>
    <w:rsid w:val="00F27B35"/>
    <w:pPr>
      <w:tabs>
        <w:tab w:val="right" w:pos="14005"/>
      </w:tabs>
    </w:pPr>
    <w:rPr>
      <w:sz w:val="16"/>
    </w:rPr>
  </w:style>
  <w:style w:type="paragraph" w:styleId="Aufzhlungszeichen">
    <w:name w:val="List Bullet"/>
    <w:basedOn w:val="Standard"/>
    <w:rsid w:val="001D7732"/>
    <w:pPr>
      <w:numPr>
        <w:numId w:val="1"/>
      </w:numPr>
      <w:tabs>
        <w:tab w:val="left" w:pos="170"/>
      </w:tabs>
    </w:pPr>
  </w:style>
  <w:style w:type="paragraph" w:styleId="Textkrper">
    <w:name w:val="Body Text"/>
    <w:basedOn w:val="Standard"/>
    <w:link w:val="TextkrperZchn"/>
    <w:qFormat/>
    <w:rsid w:val="001D7732"/>
  </w:style>
  <w:style w:type="paragraph" w:styleId="Textkrper2">
    <w:name w:val="Body Text 2"/>
    <w:basedOn w:val="Standard"/>
    <w:next w:val="Textkrper"/>
    <w:link w:val="Textkrper2Zchn"/>
    <w:qFormat/>
    <w:rsid w:val="001D7732"/>
    <w:rPr>
      <w:b/>
    </w:rPr>
  </w:style>
  <w:style w:type="paragraph" w:styleId="Listennummer">
    <w:name w:val="List Number"/>
    <w:basedOn w:val="Standard"/>
    <w:semiHidden/>
    <w:rsid w:val="00F27B35"/>
    <w:pPr>
      <w:numPr>
        <w:numId w:val="36"/>
      </w:numPr>
      <w:tabs>
        <w:tab w:val="clear" w:pos="360"/>
        <w:tab w:val="left" w:pos="284"/>
      </w:tabs>
    </w:pPr>
  </w:style>
  <w:style w:type="paragraph" w:styleId="Textkrper-Zeileneinzug">
    <w:name w:val="Body Text Indent"/>
    <w:basedOn w:val="Standard"/>
    <w:next w:val="Textkrper"/>
    <w:semiHidden/>
    <w:rsid w:val="00F27B35"/>
    <w:pPr>
      <w:ind w:left="227"/>
    </w:pPr>
  </w:style>
  <w:style w:type="paragraph" w:styleId="Titel">
    <w:name w:val="Title"/>
    <w:basedOn w:val="Standard"/>
    <w:next w:val="Textkrper"/>
    <w:link w:val="TitelZchn"/>
    <w:qFormat/>
    <w:rsid w:val="00F27B35"/>
    <w:pPr>
      <w:spacing w:before="480" w:after="480"/>
    </w:pPr>
    <w:rPr>
      <w:rFonts w:cs="Arial"/>
      <w:b/>
      <w:bCs/>
      <w:color w:val="215868" w:themeColor="accent5" w:themeShade="80"/>
      <w:sz w:val="32"/>
      <w:szCs w:val="32"/>
    </w:rPr>
  </w:style>
  <w:style w:type="paragraph" w:styleId="Aufzhlungszeichen2">
    <w:name w:val="List Bullet 2"/>
    <w:basedOn w:val="Standard"/>
    <w:rsid w:val="00F27B35"/>
    <w:pPr>
      <w:numPr>
        <w:numId w:val="37"/>
      </w:numPr>
      <w:tabs>
        <w:tab w:val="clear" w:pos="644"/>
        <w:tab w:val="left" w:pos="567"/>
      </w:tabs>
    </w:pPr>
  </w:style>
  <w:style w:type="paragraph" w:styleId="Listennummer2">
    <w:name w:val="List Number 2"/>
    <w:basedOn w:val="Standard"/>
    <w:semiHidden/>
    <w:rsid w:val="00F27B35"/>
    <w:pPr>
      <w:numPr>
        <w:numId w:val="38"/>
      </w:numPr>
      <w:tabs>
        <w:tab w:val="left" w:pos="284"/>
      </w:tabs>
    </w:pPr>
  </w:style>
  <w:style w:type="paragraph" w:styleId="Zitat">
    <w:name w:val="Quote"/>
    <w:basedOn w:val="Textkrper"/>
    <w:semiHidden/>
    <w:qFormat/>
    <w:rsid w:val="00F27B35"/>
    <w:rPr>
      <w:i/>
    </w:rPr>
  </w:style>
  <w:style w:type="paragraph" w:customStyle="1" w:styleId="Byline">
    <w:name w:val="Byline"/>
    <w:basedOn w:val="Kopfzeile"/>
    <w:rsid w:val="00F27B35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B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27B35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F27B35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F27B35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F27B35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F27B35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290F0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F27B35"/>
    <w:rPr>
      <w:rFonts w:cs="Arial"/>
      <w:b/>
      <w:color w:val="FFFFFF"/>
      <w:lang w:eastAsia="de-CH"/>
    </w:rPr>
  </w:style>
  <w:style w:type="paragraph" w:styleId="Funotentext">
    <w:name w:val="footnote text"/>
    <w:basedOn w:val="Standard"/>
    <w:link w:val="FunotentextZchn"/>
    <w:qFormat/>
    <w:rsid w:val="00F27B35"/>
    <w:rPr>
      <w:sz w:val="16"/>
    </w:rPr>
  </w:style>
  <w:style w:type="character" w:customStyle="1" w:styleId="FunotentextZchn">
    <w:name w:val="Fußnotentext Zchn"/>
    <w:basedOn w:val="Absatz-Standardschriftart"/>
    <w:link w:val="Funotentext"/>
    <w:qFormat/>
    <w:rsid w:val="00F27B35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qFormat/>
    <w:rsid w:val="00F27B35"/>
    <w:rPr>
      <w:rFonts w:cs="Times New Roman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B35"/>
    <w:pPr>
      <w:spacing w:after="240"/>
    </w:pPr>
    <w:rPr>
      <w:rFonts w:eastAsiaTheme="minorEastAsia" w:cstheme="minorBidi"/>
      <w:b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27B35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F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ED1D1C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ED1D1C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ED1D1C"/>
    <w:pPr>
      <w:tabs>
        <w:tab w:val="right" w:pos="14742"/>
      </w:tabs>
      <w:ind w:right="-794"/>
    </w:pPr>
    <w:rPr>
      <w:sz w:val="16"/>
      <w:lang w:val="fr-CH"/>
    </w:rPr>
  </w:style>
  <w:style w:type="character" w:customStyle="1" w:styleId="TabellenberschriftZchn">
    <w:name w:val="Tabellenüberschrift Zchn"/>
    <w:basedOn w:val="Absatz-Standardschriftart"/>
    <w:link w:val="Tabellenberschrift"/>
    <w:rsid w:val="00F823BC"/>
    <w:rPr>
      <w:rFonts w:ascii="Arial" w:hAnsi="Arial" w:cs="Arial"/>
      <w:b/>
      <w:color w:val="FFFFFF"/>
      <w:sz w:val="18"/>
    </w:rPr>
  </w:style>
  <w:style w:type="character" w:styleId="Hyperlink">
    <w:name w:val="Hyperlink"/>
    <w:basedOn w:val="Absatz-Standardschriftart"/>
    <w:uiPriority w:val="99"/>
    <w:unhideWhenUsed/>
    <w:rsid w:val="00F823BC"/>
    <w:rPr>
      <w:color w:val="0000FF" w:themeColor="hyperlink"/>
      <w:u w:val="single"/>
    </w:rPr>
  </w:style>
  <w:style w:type="character" w:customStyle="1" w:styleId="berschrift1Zchn">
    <w:name w:val="Überschrift 1 Zchn"/>
    <w:link w:val="berschrift1"/>
    <w:rsid w:val="0091674E"/>
    <w:rPr>
      <w:rFonts w:ascii="Arial" w:hAnsi="Arial" w:cs="Arial"/>
      <w:b/>
      <w:bCs/>
      <w:sz w:val="28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5B069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922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226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2268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22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2268"/>
    <w:rPr>
      <w:rFonts w:ascii="Arial" w:hAnsi="Arial"/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4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7a04c85001d15b11c4cd8221644d04a0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e812f0528221f6691e4dc0b40ae8a2b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F2E011-D827-4593-8040-382247221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Stefanie Luginbühl</cp:lastModifiedBy>
  <cp:revision>2</cp:revision>
  <cp:lastPrinted>2017-08-14T15:57:00Z</cp:lastPrinted>
  <dcterms:created xsi:type="dcterms:W3CDTF">2020-10-30T08:35:00Z</dcterms:created>
  <dcterms:modified xsi:type="dcterms:W3CDTF">2020-10-30T08:35:00Z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