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68FFC91A" w:rsidR="00123572" w:rsidRDefault="00241C63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210C9B">
        <w:t>Gleichwertig</w:t>
      </w:r>
      <w:r w:rsidR="007125F5">
        <w:t>keit</w:t>
      </w:r>
      <w:r w:rsidR="0039725C">
        <w:t>sbeurteilung</w:t>
      </w:r>
      <w:r w:rsidR="007125F5">
        <w:br/>
      </w:r>
      <w:r w:rsidR="00DF785C">
        <w:t>M3</w:t>
      </w:r>
      <w:r>
        <w:t xml:space="preserve"> </w:t>
      </w:r>
      <w:r w:rsidR="00DF785C">
        <w:t xml:space="preserve">- </w:t>
      </w:r>
      <w:r w:rsidR="004C5A07">
        <w:t>Gesundheit und Ethik</w:t>
      </w:r>
    </w:p>
    <w:p w14:paraId="0CAE1CB3" w14:textId="77777777" w:rsidR="00241C63" w:rsidRDefault="00241C63" w:rsidP="009A0C8D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241C63" w:rsidRPr="00352D10" w14:paraId="3BB3FA08" w14:textId="77777777" w:rsidTr="009A0C8D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FBF8B" w14:textId="77777777" w:rsidR="00241C63" w:rsidRPr="00352D10" w:rsidRDefault="00241C63" w:rsidP="00241C63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241C63" w14:paraId="0D765A18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BEA23" w14:textId="77777777" w:rsidR="00241C63" w:rsidRDefault="00241C63" w:rsidP="00241C63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20367" w14:textId="193B408C" w:rsidR="00241C63" w:rsidRDefault="00241C63" w:rsidP="00241C63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95338" w14:textId="77777777" w:rsidR="00241C63" w:rsidRDefault="00241C63" w:rsidP="00241C63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A8328" w14:textId="399D5CD7" w:rsidR="00241C63" w:rsidRDefault="00241C63" w:rsidP="00241C63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1C63" w14:paraId="4DEA9A86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B05EA" w14:textId="77777777" w:rsidR="00241C63" w:rsidRDefault="00241C63" w:rsidP="00241C63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EA883" w14:textId="35F77C76" w:rsidR="00241C63" w:rsidRDefault="00241C63" w:rsidP="00241C63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3A6DF" w14:textId="77777777" w:rsidR="00241C63" w:rsidRDefault="00241C63" w:rsidP="00241C63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58776" w14:textId="1629627E" w:rsidR="00241C63" w:rsidRDefault="00241C63" w:rsidP="00241C63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 w:rsidR="0065256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1C63" w14:paraId="67A116CB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6ECCF" w14:textId="7941FFF4" w:rsidR="00241C63" w:rsidRDefault="00241C63" w:rsidP="00241C63">
            <w:pPr>
              <w:pStyle w:val="Textkrper"/>
            </w:pPr>
            <w:r>
              <w:t>Modul</w:t>
            </w:r>
            <w:r w:rsidR="00E63584">
              <w:t>zertifikat M3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78AC8" w14:textId="5B73B0EF" w:rsidR="00241C63" w:rsidRDefault="00241C63" w:rsidP="00241C63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0737BD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0737BD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3DC5E" w14:textId="40AD584E" w:rsidR="00241C63" w:rsidRDefault="00241C63" w:rsidP="00241C63">
            <w:pPr>
              <w:pStyle w:val="Textkrper"/>
            </w:pP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9E774" w14:textId="7D0328AB" w:rsidR="00241C63" w:rsidRDefault="00241C63" w:rsidP="00241C63">
            <w:pPr>
              <w:pStyle w:val="Textkrper"/>
            </w:pPr>
          </w:p>
        </w:tc>
      </w:tr>
    </w:tbl>
    <w:p w14:paraId="29F458CB" w14:textId="77777777" w:rsidR="00241C63" w:rsidRDefault="00241C63" w:rsidP="009A0C8D">
      <w:pPr>
        <w:pStyle w:val="Textkrper"/>
      </w:pPr>
    </w:p>
    <w:p w14:paraId="497EEB96" w14:textId="77777777" w:rsidR="00241C63" w:rsidRDefault="00241C63" w:rsidP="009A0C8D"/>
    <w:p w14:paraId="2520A566" w14:textId="77777777" w:rsidR="00241C63" w:rsidRDefault="00241C63" w:rsidP="009A0C8D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77292BF2" w14:textId="6254AF87" w:rsidR="00241C63" w:rsidRPr="00E63584" w:rsidRDefault="00241C63" w:rsidP="00241C63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de</w:t>
      </w:r>
      <w:r w:rsidR="00E63584">
        <w:rPr>
          <w:sz w:val="20"/>
        </w:rPr>
        <w:t xml:space="preserve">n </w:t>
      </w:r>
      <w:r>
        <w:rPr>
          <w:sz w:val="20"/>
        </w:rPr>
        <w:t>Modulbeschreibung</w:t>
      </w:r>
      <w:r w:rsidR="00E63584">
        <w:rPr>
          <w:sz w:val="20"/>
        </w:rPr>
        <w:t>en, Modul</w:t>
      </w:r>
      <w:r>
        <w:rPr>
          <w:sz w:val="20"/>
        </w:rPr>
        <w:t xml:space="preserve"> M3 (</w:t>
      </w:r>
      <w:r w:rsidRPr="00241C63">
        <w:rPr>
          <w:sz w:val="20"/>
        </w:rPr>
        <w:t>www.oda-am.ch/de/hoehere-fachpruefung/reglemente/</w:t>
      </w:r>
      <w:r>
        <w:rPr>
          <w:sz w:val="20"/>
        </w:rPr>
        <w:t>).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7D42D8" w:rsidRPr="00D129B0" w14:paraId="01533112" w14:textId="77777777" w:rsidTr="009A0C8D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D796011" w14:textId="77777777" w:rsidR="007D42D8" w:rsidRPr="00D129B0" w:rsidRDefault="007D42D8" w:rsidP="009A0C8D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4671311" w14:textId="199AE009" w:rsidR="007D42D8" w:rsidRPr="00D129B0" w:rsidRDefault="007D42D8" w:rsidP="009A0C8D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Anforderung an den Umfang gemäss Modulbeschreibung</w:t>
            </w:r>
            <w:r w:rsidR="00E63584">
              <w:rPr>
                <w:color w:val="FFFFFF" w:themeColor="background1"/>
              </w:rPr>
              <w:t>en</w:t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7D42D8" w:rsidRPr="00D129B0" w14:paraId="485EAAD6" w14:textId="77777777" w:rsidTr="009A0C8D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14:paraId="6F8E345C" w14:textId="6FC7FB58" w:rsidR="007D42D8" w:rsidRDefault="007D42D8" w:rsidP="009A0C8D">
            <w:pPr>
              <w:pStyle w:val="Textkrper"/>
            </w:pPr>
            <w:r w:rsidRPr="00D129B0">
              <w:rPr>
                <w:b/>
              </w:rPr>
              <w:t>Modulbesuch M</w:t>
            </w:r>
            <w:r w:rsidR="000A0090">
              <w:rPr>
                <w:b/>
              </w:rPr>
              <w:t>3</w:t>
            </w:r>
            <w:r w:rsidRPr="00D129B0">
              <w:t xml:space="preserve">: </w:t>
            </w:r>
            <w:r w:rsidR="00A37B40">
              <w:t>Aus- / Weiterbildungsumfang</w:t>
            </w:r>
          </w:p>
          <w:p w14:paraId="3D7BAFCC" w14:textId="77777777" w:rsidR="007D42D8" w:rsidRDefault="007D42D8" w:rsidP="009A0C8D">
            <w:pPr>
              <w:pStyle w:val="Textkrper"/>
            </w:pPr>
          </w:p>
          <w:p w14:paraId="4D140C96" w14:textId="1B42BE7F" w:rsidR="007D42D8" w:rsidRDefault="007D42D8" w:rsidP="009A0C8D">
            <w:pPr>
              <w:pStyle w:val="Textkrper"/>
            </w:pPr>
            <w:r w:rsidRPr="006F4D62">
              <w:rPr>
                <w:b/>
                <w:bCs/>
              </w:rPr>
              <w:t>Modulbesuch M</w:t>
            </w:r>
            <w:r w:rsidR="000A0090">
              <w:rPr>
                <w:b/>
                <w:bCs/>
              </w:rPr>
              <w:t>3</w:t>
            </w:r>
            <w:r>
              <w:t>: Ressourcen (1–</w:t>
            </w:r>
            <w:r w:rsidR="000A0090">
              <w:t>6</w:t>
            </w:r>
            <w:r>
              <w:t>)</w:t>
            </w:r>
          </w:p>
          <w:p w14:paraId="1533AA6A" w14:textId="77777777" w:rsidR="007D42D8" w:rsidRDefault="007D42D8" w:rsidP="009A0C8D">
            <w:pPr>
              <w:pStyle w:val="Textkrper"/>
            </w:pPr>
          </w:p>
          <w:p w14:paraId="7A1D68C4" w14:textId="77777777" w:rsidR="007D42D8" w:rsidRDefault="007D42D8" w:rsidP="009A0C8D">
            <w:pPr>
              <w:pStyle w:val="Textkrper"/>
              <w:rPr>
                <w:b/>
                <w:bCs/>
              </w:rPr>
            </w:pPr>
          </w:p>
          <w:p w14:paraId="55491340" w14:textId="67E2B055" w:rsidR="007D42D8" w:rsidRDefault="007D42D8" w:rsidP="009A0C8D">
            <w:pPr>
              <w:pStyle w:val="Textkrper"/>
            </w:pPr>
            <w:r w:rsidRPr="006F4D62">
              <w:rPr>
                <w:b/>
                <w:bCs/>
              </w:rPr>
              <w:t>Modulbesuch M</w:t>
            </w:r>
            <w:r w:rsidR="000A0090">
              <w:rPr>
                <w:b/>
                <w:bCs/>
              </w:rPr>
              <w:t>3</w:t>
            </w:r>
            <w:r>
              <w:t>: Gesamter Modulumfang</w:t>
            </w:r>
          </w:p>
          <w:p w14:paraId="6F745564" w14:textId="77777777" w:rsidR="007D42D8" w:rsidRDefault="007D42D8" w:rsidP="009A0C8D">
            <w:pPr>
              <w:pStyle w:val="Textkrper"/>
            </w:pPr>
          </w:p>
          <w:p w14:paraId="5CFCC0AE" w14:textId="77777777" w:rsidR="007D42D8" w:rsidRDefault="007D42D8" w:rsidP="009A0C8D">
            <w:pPr>
              <w:pStyle w:val="Textkrper"/>
            </w:pPr>
          </w:p>
          <w:p w14:paraId="6778CE04" w14:textId="007286AE" w:rsidR="007D42D8" w:rsidRDefault="007D42D8" w:rsidP="009A0C8D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 w:rsidR="000A0090">
              <w:rPr>
                <w:b/>
              </w:rPr>
              <w:t>3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  <w:p w14:paraId="2084647E" w14:textId="77777777" w:rsidR="007D42D8" w:rsidRDefault="007D42D8" w:rsidP="009A0C8D">
            <w:pPr>
              <w:pStyle w:val="Textkrper"/>
              <w:rPr>
                <w:rFonts w:eastAsia="Arial"/>
              </w:rPr>
            </w:pPr>
          </w:p>
          <w:p w14:paraId="774664AE" w14:textId="77777777" w:rsidR="007D42D8" w:rsidRDefault="007D42D8" w:rsidP="009A0C8D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 w:rsidR="000A0090">
              <w:rPr>
                <w:b/>
              </w:rPr>
              <w:t>3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  <w:p w14:paraId="75DAA833" w14:textId="77777777" w:rsidR="00354678" w:rsidRDefault="00354678" w:rsidP="009A0C8D">
            <w:pPr>
              <w:pStyle w:val="Textkrper"/>
              <w:rPr>
                <w:rFonts w:eastAsia="Arial"/>
              </w:rPr>
            </w:pPr>
          </w:p>
          <w:p w14:paraId="48FC0B66" w14:textId="03C130C4" w:rsidR="000A0090" w:rsidRDefault="000A0090" w:rsidP="009A0C8D">
            <w:pPr>
              <w:pStyle w:val="Textkrper"/>
              <w:rPr>
                <w:rFonts w:eastAsia="Arial"/>
              </w:rPr>
            </w:pPr>
            <w:r w:rsidRPr="000A0090">
              <w:rPr>
                <w:rFonts w:eastAsia="Arial"/>
                <w:b/>
                <w:bCs/>
              </w:rPr>
              <w:lastRenderedPageBreak/>
              <w:t>Modulabschluss M3</w:t>
            </w:r>
            <w:r>
              <w:rPr>
                <w:rFonts w:eastAsia="Arial"/>
              </w:rPr>
              <w:t>: Qualifikationsverfahren (7)</w:t>
            </w:r>
          </w:p>
          <w:p w14:paraId="1663333F" w14:textId="0796557F" w:rsidR="000A0090" w:rsidRDefault="000A0090" w:rsidP="009A0C8D">
            <w:pPr>
              <w:pStyle w:val="Textkrper"/>
              <w:rPr>
                <w:rFonts w:eastAsia="Arial"/>
              </w:rPr>
            </w:pPr>
          </w:p>
          <w:p w14:paraId="2D5AAC6C" w14:textId="77777777" w:rsidR="000A0090" w:rsidRDefault="000A0090" w:rsidP="009A0C8D">
            <w:pPr>
              <w:pStyle w:val="Textkrper"/>
              <w:rPr>
                <w:rFonts w:eastAsia="Arial"/>
              </w:rPr>
            </w:pPr>
          </w:p>
          <w:p w14:paraId="121004FA" w14:textId="5686AC8C" w:rsidR="000A0090" w:rsidRPr="00D129B0" w:rsidRDefault="000A0090" w:rsidP="009A0C8D">
            <w:pPr>
              <w:pStyle w:val="Textkrper"/>
            </w:pPr>
            <w:r w:rsidRPr="000A0090">
              <w:rPr>
                <w:rFonts w:eastAsia="Arial"/>
                <w:b/>
                <w:bCs/>
              </w:rPr>
              <w:t>Modulabschluss M3</w:t>
            </w:r>
            <w:r>
              <w:rPr>
                <w:rFonts w:eastAsia="Arial"/>
              </w:rPr>
              <w:t>: schriftlicher Kompetenznachweis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B9B9E13" w14:textId="2CE78874" w:rsidR="007D42D8" w:rsidRPr="00D07959" w:rsidRDefault="007D42D8" w:rsidP="009A0C8D">
            <w:pPr>
              <w:pStyle w:val="Textkrper"/>
              <w:rPr>
                <w:szCs w:val="18"/>
              </w:rPr>
            </w:pPr>
            <w:r w:rsidRPr="006F4D62">
              <w:rPr>
                <w:rFonts w:eastAsia="Arial"/>
                <w:b/>
                <w:bCs/>
              </w:rPr>
              <w:lastRenderedPageBreak/>
              <w:t>Minimal</w:t>
            </w:r>
            <w:r w:rsidRPr="00D129B0">
              <w:rPr>
                <w:rFonts w:eastAsia="Arial"/>
              </w:rPr>
              <w:t xml:space="preserve">: </w:t>
            </w:r>
            <w:r w:rsidR="000A0090" w:rsidRPr="00863A25">
              <w:rPr>
                <w:szCs w:val="18"/>
              </w:rPr>
              <w:t>mind. 18h Präsenzstunden (60%)</w:t>
            </w:r>
          </w:p>
          <w:p w14:paraId="6C0BFBAB" w14:textId="77777777" w:rsidR="007D42D8" w:rsidRDefault="007D42D8" w:rsidP="009A0C8D">
            <w:pPr>
              <w:pStyle w:val="Textkrper"/>
              <w:rPr>
                <w:b/>
                <w:bCs/>
                <w:szCs w:val="18"/>
              </w:rPr>
            </w:pPr>
          </w:p>
          <w:p w14:paraId="22C2B4E0" w14:textId="196DE3D0" w:rsidR="007D42D8" w:rsidRDefault="007D42D8" w:rsidP="009A0C8D">
            <w:pPr>
              <w:pStyle w:val="Textkrper"/>
              <w:rPr>
                <w:b/>
                <w:bCs/>
                <w:szCs w:val="18"/>
              </w:rPr>
            </w:pPr>
            <w:r w:rsidRPr="00D07959">
              <w:rPr>
                <w:rFonts w:eastAsia="Arial"/>
                <w:bCs/>
                <w:szCs w:val="18"/>
              </w:rPr>
              <w:t>Jede einzelne Res</w:t>
            </w:r>
            <w:r>
              <w:rPr>
                <w:rFonts w:eastAsia="Arial"/>
                <w:bCs/>
                <w:szCs w:val="18"/>
              </w:rPr>
              <w:softHyphen/>
            </w:r>
            <w:r w:rsidRPr="00D07959">
              <w:rPr>
                <w:rFonts w:eastAsia="Arial"/>
                <w:bCs/>
                <w:szCs w:val="18"/>
              </w:rPr>
              <w:t>source</w:t>
            </w:r>
            <w:r>
              <w:rPr>
                <w:rFonts w:eastAsia="Arial"/>
                <w:b/>
                <w:bCs/>
                <w:szCs w:val="18"/>
              </w:rPr>
              <w:t xml:space="preserve"> </w:t>
            </w:r>
            <w:r w:rsidRPr="00D07959">
              <w:rPr>
                <w:rFonts w:eastAsia="Arial"/>
                <w:bCs/>
                <w:szCs w:val="18"/>
              </w:rPr>
              <w:t>/</w:t>
            </w:r>
            <w:r>
              <w:rPr>
                <w:rFonts w:eastAsia="Arial"/>
                <w:b/>
                <w:bCs/>
                <w:szCs w:val="18"/>
              </w:rPr>
              <w:t xml:space="preserve"> </w:t>
            </w:r>
            <w:r w:rsidRPr="00D07959">
              <w:rPr>
                <w:rFonts w:eastAsia="Arial"/>
                <w:bCs/>
                <w:szCs w:val="18"/>
              </w:rPr>
              <w:t>Kom</w:t>
            </w:r>
            <w:r>
              <w:rPr>
                <w:rFonts w:eastAsia="Arial"/>
                <w:b/>
                <w:bCs/>
                <w:szCs w:val="18"/>
              </w:rPr>
              <w:softHyphen/>
            </w:r>
            <w:r w:rsidRPr="00D07959">
              <w:rPr>
                <w:rFonts w:eastAsia="Arial"/>
                <w:bCs/>
                <w:szCs w:val="18"/>
              </w:rPr>
              <w:t>petenz muss mindes</w:t>
            </w:r>
            <w:r>
              <w:rPr>
                <w:rFonts w:eastAsia="Arial"/>
                <w:bCs/>
                <w:szCs w:val="18"/>
              </w:rPr>
              <w:softHyphen/>
            </w:r>
            <w:r w:rsidRPr="00D07959">
              <w:rPr>
                <w:rFonts w:eastAsia="Arial"/>
                <w:bCs/>
                <w:szCs w:val="18"/>
              </w:rPr>
              <w:t>tens mit dem Prädikat «teilweise erfüllt» beurteilt sein.</w:t>
            </w:r>
          </w:p>
          <w:p w14:paraId="22A1C2A1" w14:textId="77777777" w:rsidR="007D42D8" w:rsidRDefault="007D42D8" w:rsidP="009A0C8D">
            <w:pPr>
              <w:pStyle w:val="Textkrper"/>
              <w:rPr>
                <w:b/>
                <w:bCs/>
                <w:szCs w:val="18"/>
              </w:rPr>
            </w:pPr>
          </w:p>
          <w:p w14:paraId="32B45861" w14:textId="17AE1702" w:rsidR="007D42D8" w:rsidRDefault="007D42D8" w:rsidP="009A0C8D">
            <w:pPr>
              <w:pStyle w:val="Textkrper"/>
              <w:rPr>
                <w:b/>
                <w:bCs/>
                <w:szCs w:val="18"/>
              </w:rPr>
            </w:pPr>
            <w:r w:rsidRPr="00D07959">
              <w:rPr>
                <w:rFonts w:eastAsia="Arial"/>
                <w:color w:val="000000" w:themeColor="text1"/>
                <w:szCs w:val="18"/>
              </w:rPr>
              <w:t xml:space="preserve">Insgesamt muss mind. </w:t>
            </w:r>
            <w:r w:rsidR="000A0090">
              <w:rPr>
                <w:rFonts w:eastAsia="Arial"/>
                <w:color w:val="000000" w:themeColor="text1"/>
                <w:szCs w:val="18"/>
              </w:rPr>
              <w:t>28</w:t>
            </w:r>
            <w:r w:rsidRPr="00D07959">
              <w:rPr>
                <w:rFonts w:eastAsia="Arial"/>
                <w:color w:val="000000" w:themeColor="text1"/>
                <w:szCs w:val="18"/>
              </w:rPr>
              <w:t xml:space="preserve"> h Prä</w:t>
            </w:r>
            <w:r>
              <w:rPr>
                <w:rFonts w:eastAsia="Arial"/>
                <w:color w:val="000000" w:themeColor="text1"/>
                <w:szCs w:val="18"/>
              </w:rPr>
              <w:softHyphen/>
            </w:r>
            <w:r w:rsidRPr="00D07959">
              <w:rPr>
                <w:rFonts w:eastAsia="Arial"/>
                <w:color w:val="000000" w:themeColor="text1"/>
                <w:szCs w:val="18"/>
              </w:rPr>
              <w:t>senzstunden (=Gesamtumfang M</w:t>
            </w:r>
            <w:r w:rsidR="000A0090">
              <w:rPr>
                <w:rFonts w:eastAsia="Arial"/>
                <w:color w:val="000000" w:themeColor="text1"/>
                <w:szCs w:val="18"/>
              </w:rPr>
              <w:t>3</w:t>
            </w:r>
            <w:r w:rsidRPr="00D07959">
              <w:rPr>
                <w:rFonts w:eastAsia="Arial"/>
                <w:color w:val="000000" w:themeColor="text1"/>
                <w:szCs w:val="18"/>
              </w:rPr>
              <w:t>) mit den möglichen Anrech</w:t>
            </w:r>
            <w:r>
              <w:rPr>
                <w:rFonts w:eastAsia="Arial"/>
                <w:color w:val="000000" w:themeColor="text1"/>
                <w:szCs w:val="18"/>
              </w:rPr>
              <w:softHyphen/>
            </w:r>
            <w:r w:rsidRPr="00D07959">
              <w:rPr>
                <w:rFonts w:eastAsia="Arial"/>
                <w:color w:val="000000" w:themeColor="text1"/>
                <w:szCs w:val="18"/>
              </w:rPr>
              <w:t>nungen erfüllt sein</w:t>
            </w:r>
            <w:r>
              <w:rPr>
                <w:rFonts w:eastAsia="Arial"/>
                <w:color w:val="000000" w:themeColor="text1"/>
                <w:szCs w:val="18"/>
              </w:rPr>
              <w:t>,</w:t>
            </w:r>
            <w:r w:rsidRPr="00D07959">
              <w:rPr>
                <w:rFonts w:eastAsia="Arial"/>
                <w:color w:val="000000" w:themeColor="text1"/>
                <w:szCs w:val="18"/>
              </w:rPr>
              <w:t xml:space="preserve"> um eine Gleichwertigkeit zu erreichen</w:t>
            </w:r>
            <w:r>
              <w:rPr>
                <w:rFonts w:eastAsia="Arial"/>
                <w:color w:val="000000" w:themeColor="text1"/>
                <w:szCs w:val="18"/>
              </w:rPr>
              <w:t>.</w:t>
            </w:r>
          </w:p>
          <w:p w14:paraId="4BAF5C6D" w14:textId="77777777" w:rsidR="007D42D8" w:rsidRDefault="007D42D8" w:rsidP="009A0C8D">
            <w:pPr>
              <w:pStyle w:val="Textkrper"/>
              <w:rPr>
                <w:b/>
                <w:bCs/>
                <w:szCs w:val="18"/>
              </w:rPr>
            </w:pPr>
          </w:p>
          <w:p w14:paraId="21799D9D" w14:textId="660E5FC9" w:rsidR="007D42D8" w:rsidRPr="00D07959" w:rsidRDefault="007D42D8" w:rsidP="009A0C8D">
            <w:pPr>
              <w:pStyle w:val="Textkrper"/>
              <w:rPr>
                <w:szCs w:val="18"/>
              </w:rPr>
            </w:pPr>
            <w:r w:rsidRPr="00D07959">
              <w:rPr>
                <w:b/>
                <w:bCs/>
                <w:szCs w:val="18"/>
              </w:rPr>
              <w:t>Maximale Anrechnung an Prüfungsvorbereitung</w:t>
            </w:r>
            <w:r w:rsidRPr="00D07959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="000A0090" w:rsidRPr="00863A25">
              <w:rPr>
                <w:szCs w:val="18"/>
              </w:rPr>
              <w:t>bis max. 6h (20%) sind an die Präsenzstunden anrechenbar</w:t>
            </w:r>
          </w:p>
          <w:p w14:paraId="51A0459C" w14:textId="77777777" w:rsidR="007D42D8" w:rsidRDefault="007D42D8" w:rsidP="009A0C8D">
            <w:pPr>
              <w:pStyle w:val="Textkrper2"/>
              <w:rPr>
                <w:rFonts w:eastAsia="Arial"/>
              </w:rPr>
            </w:pPr>
          </w:p>
          <w:p w14:paraId="3EA38E1E" w14:textId="77777777" w:rsidR="007D42D8" w:rsidRDefault="007D42D8" w:rsidP="009A0C8D">
            <w:pPr>
              <w:pStyle w:val="Textkrper"/>
              <w:rPr>
                <w:szCs w:val="18"/>
              </w:rPr>
            </w:pPr>
            <w:r w:rsidRPr="00D07959">
              <w:rPr>
                <w:b/>
                <w:bCs/>
                <w:szCs w:val="18"/>
              </w:rPr>
              <w:t>Maximale Anrechnung an Be</w:t>
            </w:r>
            <w:r>
              <w:rPr>
                <w:b/>
                <w:bCs/>
                <w:szCs w:val="18"/>
              </w:rPr>
              <w:softHyphen/>
            </w:r>
            <w:r w:rsidRPr="00D07959">
              <w:rPr>
                <w:b/>
                <w:bCs/>
                <w:szCs w:val="18"/>
              </w:rPr>
              <w:t>rufs- oder Praxistätigkeit</w:t>
            </w:r>
            <w:r w:rsidRPr="00D07959">
              <w:rPr>
                <w:szCs w:val="18"/>
              </w:rPr>
              <w:t>:</w:t>
            </w:r>
            <w:r w:rsidR="000A0090">
              <w:rPr>
                <w:szCs w:val="18"/>
              </w:rPr>
              <w:t xml:space="preserve"> </w:t>
            </w:r>
            <w:r w:rsidR="000A0090" w:rsidRPr="00863A25">
              <w:rPr>
                <w:szCs w:val="18"/>
              </w:rPr>
              <w:t>Pro Jahr mit 100% Berufs- oder Praxistätigkeit können 2h, insgesamt max. 12h (40%) am Gesamtumfang angerechnet werden</w:t>
            </w:r>
          </w:p>
          <w:p w14:paraId="337A472D" w14:textId="77777777" w:rsidR="00354678" w:rsidRDefault="00354678" w:rsidP="009A0C8D">
            <w:pPr>
              <w:pStyle w:val="Textkrper"/>
              <w:rPr>
                <w:szCs w:val="18"/>
              </w:rPr>
            </w:pPr>
          </w:p>
          <w:p w14:paraId="6C6C24D0" w14:textId="61A8E655" w:rsidR="000A0090" w:rsidRDefault="000A0090" w:rsidP="009A0C8D">
            <w:pPr>
              <w:pStyle w:val="Textkrper"/>
              <w:rPr>
                <w:bCs/>
                <w:szCs w:val="18"/>
              </w:rPr>
            </w:pPr>
            <w:r w:rsidRPr="000A0090">
              <w:rPr>
                <w:rFonts w:eastAsia="Arial"/>
                <w:b/>
                <w:color w:val="000000" w:themeColor="text1"/>
                <w:szCs w:val="18"/>
              </w:rPr>
              <w:lastRenderedPageBreak/>
              <w:t>Muss</w:t>
            </w:r>
            <w:r>
              <w:rPr>
                <w:rFonts w:eastAsia="Arial"/>
                <w:bCs/>
                <w:color w:val="000000" w:themeColor="text1"/>
                <w:szCs w:val="18"/>
              </w:rPr>
              <w:t xml:space="preserve">: </w:t>
            </w:r>
            <w:r w:rsidRPr="00863A25">
              <w:rPr>
                <w:rFonts w:eastAsia="Arial"/>
                <w:bCs/>
                <w:color w:val="000000" w:themeColor="text1"/>
                <w:szCs w:val="18"/>
              </w:rPr>
              <w:t>Nachweis über ein bestandenes Qualifikationsverfahren gemäss den Mindestanforderun</w:t>
            </w:r>
            <w:r w:rsidR="00BA17C6">
              <w:rPr>
                <w:rFonts w:eastAsia="Arial"/>
                <w:bCs/>
                <w:color w:val="000000" w:themeColor="text1"/>
                <w:szCs w:val="18"/>
              </w:rPr>
              <w:softHyphen/>
            </w:r>
            <w:r w:rsidRPr="00863A25">
              <w:rPr>
                <w:rFonts w:eastAsia="Arial"/>
                <w:bCs/>
                <w:color w:val="000000" w:themeColor="text1"/>
                <w:szCs w:val="18"/>
              </w:rPr>
              <w:t xml:space="preserve">gen </w:t>
            </w:r>
            <w:r w:rsidRPr="00863A25">
              <w:rPr>
                <w:bCs/>
                <w:szCs w:val="18"/>
              </w:rPr>
              <w:t>(Nachweis von unabhängigen Experten, angemessene Taxonomie)</w:t>
            </w:r>
          </w:p>
          <w:p w14:paraId="7F37D5E4" w14:textId="77777777" w:rsidR="00BA17C6" w:rsidRDefault="00BA17C6" w:rsidP="009A0C8D">
            <w:pPr>
              <w:pStyle w:val="Textkrper"/>
              <w:rPr>
                <w:b/>
                <w:bCs/>
                <w:szCs w:val="18"/>
              </w:rPr>
            </w:pPr>
          </w:p>
          <w:p w14:paraId="3BF1DAAB" w14:textId="04139B42" w:rsidR="000A0090" w:rsidRPr="000A0090" w:rsidRDefault="000A0090" w:rsidP="009A0C8D">
            <w:pPr>
              <w:pStyle w:val="Textkrper"/>
              <w:rPr>
                <w:szCs w:val="18"/>
              </w:rPr>
            </w:pPr>
            <w:r w:rsidRPr="000A0090">
              <w:rPr>
                <w:b/>
                <w:bCs/>
                <w:szCs w:val="18"/>
              </w:rPr>
              <w:t>Minimal</w:t>
            </w:r>
            <w:r>
              <w:rPr>
                <w:szCs w:val="18"/>
              </w:rPr>
              <w:t xml:space="preserve">: </w:t>
            </w:r>
            <w:r w:rsidRPr="00863A25">
              <w:rPr>
                <w:szCs w:val="18"/>
              </w:rPr>
              <w:t>schriftliche Kompetenzüberprüfung im Umfang einer 1h</w:t>
            </w:r>
          </w:p>
        </w:tc>
      </w:tr>
    </w:tbl>
    <w:p w14:paraId="15D5434A" w14:textId="46EA4FC5" w:rsidR="00241C63" w:rsidRPr="007A1849" w:rsidRDefault="00241C63" w:rsidP="00241C63">
      <w:pPr>
        <w:pStyle w:val="berschrift1"/>
        <w:numPr>
          <w:ilvl w:val="0"/>
          <w:numId w:val="41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 xml:space="preserve">Nachweis für </w:t>
      </w:r>
      <w:r w:rsidR="003E001D">
        <w:rPr>
          <w:sz w:val="22"/>
          <w:szCs w:val="22"/>
        </w:rPr>
        <w:t>Modulzertifikat M3</w:t>
      </w:r>
      <w:r w:rsidRPr="007A1849">
        <w:rPr>
          <w:sz w:val="22"/>
          <w:szCs w:val="22"/>
        </w:rPr>
        <w:t xml:space="preserve"> </w:t>
      </w:r>
      <w:r w:rsidRPr="007A1849">
        <w:rPr>
          <w:b w:val="0"/>
          <w:bCs w:val="0"/>
          <w:sz w:val="22"/>
          <w:szCs w:val="22"/>
        </w:rPr>
        <w:t xml:space="preserve">(gemäss </w:t>
      </w:r>
      <w:r>
        <w:rPr>
          <w:b w:val="0"/>
          <w:bCs w:val="0"/>
          <w:sz w:val="22"/>
          <w:szCs w:val="22"/>
        </w:rPr>
        <w:t>Modulbeschreibung</w:t>
      </w:r>
      <w:r w:rsidR="00E63584">
        <w:rPr>
          <w:b w:val="0"/>
          <w:bCs w:val="0"/>
          <w:sz w:val="22"/>
          <w:szCs w:val="22"/>
        </w:rPr>
        <w:t>en</w:t>
      </w:r>
      <w:r w:rsidRPr="007A1849">
        <w:rPr>
          <w:b w:val="0"/>
          <w:bCs w:val="0"/>
          <w:sz w:val="22"/>
          <w:szCs w:val="22"/>
        </w:rPr>
        <w:t>)</w:t>
      </w:r>
    </w:p>
    <w:p w14:paraId="391CEEA3" w14:textId="77777777" w:rsidR="00123572" w:rsidRPr="00863A25" w:rsidRDefault="00123572" w:rsidP="00123572">
      <w:pPr>
        <w:pStyle w:val="Textkrper"/>
        <w:rPr>
          <w:szCs w:val="18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2826"/>
        <w:gridCol w:w="3562"/>
        <w:gridCol w:w="6112"/>
        <w:gridCol w:w="1094"/>
      </w:tblGrid>
      <w:tr w:rsidR="00241C63" w:rsidRPr="002225C8" w14:paraId="4BD372B1" w14:textId="77777777" w:rsidTr="00E63584">
        <w:trPr>
          <w:cantSplit/>
          <w:trHeight w:val="323"/>
          <w:tblHeader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241C63" w:rsidRPr="002225C8" w:rsidRDefault="00241C63" w:rsidP="00E45B54">
            <w:pPr>
              <w:pStyle w:val="Tabellenberschrift"/>
              <w:rPr>
                <w:szCs w:val="18"/>
              </w:rPr>
            </w:pPr>
            <w:r w:rsidRPr="002225C8">
              <w:rPr>
                <w:szCs w:val="18"/>
              </w:rPr>
              <w:t>Nr.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76CABE0C" w:rsidR="00241C63" w:rsidRPr="002225C8" w:rsidRDefault="00241C63" w:rsidP="00E45B54">
            <w:pPr>
              <w:pStyle w:val="Tabellenberschrift"/>
              <w:rPr>
                <w:szCs w:val="18"/>
              </w:rPr>
            </w:pPr>
            <w:r w:rsidRPr="002225C8">
              <w:rPr>
                <w:szCs w:val="18"/>
              </w:rPr>
              <w:t>Ressourcen - Wissen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79C26C60" w:rsidR="00241C63" w:rsidRPr="002225C8" w:rsidRDefault="00241C63" w:rsidP="00E45B54">
            <w:pPr>
              <w:pStyle w:val="Tabellenberschrift"/>
              <w:rPr>
                <w:szCs w:val="18"/>
              </w:rPr>
            </w:pPr>
            <w:r w:rsidRPr="002225C8">
              <w:rPr>
                <w:szCs w:val="18"/>
              </w:rPr>
              <w:t>Inhalt / These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13123D85" w14:textId="651DF441" w:rsidR="00241C63" w:rsidRPr="002225C8" w:rsidRDefault="00241C63" w:rsidP="00241C63">
            <w:pPr>
              <w:pStyle w:val="Tabellenberschrift"/>
              <w:rPr>
                <w:szCs w:val="18"/>
              </w:rPr>
            </w:pPr>
            <w:r w:rsidRPr="002225C8">
              <w:rPr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64F0BDBC" w:rsidR="00241C63" w:rsidRPr="002225C8" w:rsidRDefault="00241C63" w:rsidP="00E45B54">
            <w:pPr>
              <w:pStyle w:val="Tabellenberschrift"/>
              <w:jc w:val="center"/>
              <w:rPr>
                <w:szCs w:val="18"/>
              </w:rPr>
            </w:pPr>
            <w:r w:rsidRPr="002225C8">
              <w:rPr>
                <w:szCs w:val="18"/>
              </w:rPr>
              <w:t>Beleg</w:t>
            </w:r>
            <w:r w:rsidRPr="002225C8">
              <w:rPr>
                <w:rStyle w:val="Funotenzeichen"/>
                <w:szCs w:val="18"/>
              </w:rPr>
              <w:footnoteReference w:id="2"/>
            </w:r>
            <w:r w:rsidRPr="002225C8">
              <w:rPr>
                <w:szCs w:val="18"/>
              </w:rPr>
              <w:t xml:space="preserve"> Nr.</w:t>
            </w:r>
          </w:p>
        </w:tc>
      </w:tr>
      <w:tr w:rsidR="00241C63" w:rsidRPr="00863A25" w14:paraId="506BDD84" w14:textId="77777777" w:rsidTr="00E63584">
        <w:trPr>
          <w:cantSplit/>
          <w:trHeight w:val="1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77777777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1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6338D0CA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Erhält die eigene Gesundheit und das Gleichgewicht (C1, A3)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0DD364E1" w:rsidR="00241C63" w:rsidRPr="008225C2" w:rsidRDefault="00241C63" w:rsidP="00E45B54">
            <w:pPr>
              <w:pStyle w:val="Textkrper"/>
              <w:rPr>
                <w:sz w:val="16"/>
                <w:szCs w:val="16"/>
              </w:rPr>
            </w:pPr>
            <w:r w:rsidRPr="008225C2">
              <w:rPr>
                <w:sz w:val="16"/>
                <w:szCs w:val="16"/>
              </w:rPr>
              <w:t>Ich kann mein Wissen über Einflussfaktoren auf die Gesundheit, Psychohygiene, Ressourcen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management, Selbstregulation, Gesundheits</w:t>
            </w:r>
            <w:r w:rsidRPr="008225C2">
              <w:rPr>
                <w:sz w:val="16"/>
                <w:szCs w:val="16"/>
              </w:rPr>
              <w:softHyphen/>
              <w:t>för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derung sowie Krankheits</w:t>
            </w:r>
            <w:r w:rsidRPr="008225C2">
              <w:rPr>
                <w:sz w:val="16"/>
                <w:szCs w:val="16"/>
              </w:rPr>
              <w:softHyphen/>
              <w:t>prävention für die ei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gene Lebensführung nutzen und daraus Kon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zepte zur persönlichen Work-Life-Balance ablei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ten.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1F4F8F5A" w:rsidR="00241C63" w:rsidRPr="00863A25" w:rsidRDefault="00652566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35A4813F" w:rsidR="00241C63" w:rsidRPr="00863A25" w:rsidRDefault="00652566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241C63" w:rsidRPr="00863A25" w14:paraId="1708A5ED" w14:textId="77777777" w:rsidTr="00E63584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2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03A7FECA" w:rsidR="00241C63" w:rsidRPr="00863A25" w:rsidRDefault="00241C63" w:rsidP="00E45B54">
            <w:pPr>
              <w:pStyle w:val="Textkrper"/>
              <w:rPr>
                <w:szCs w:val="18"/>
                <w:lang w:val="de-DE"/>
              </w:rPr>
            </w:pPr>
            <w:r w:rsidRPr="00863A25">
              <w:rPr>
                <w:szCs w:val="18"/>
                <w:lang w:val="de-DE"/>
              </w:rPr>
              <w:t>Engagiert sich für die Gesundheit in der Gesellschaft (C2, A3)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40552435" w:rsidR="00241C63" w:rsidRPr="008225C2" w:rsidRDefault="00241C63" w:rsidP="00FF2327">
            <w:pPr>
              <w:pStyle w:val="Textkrper"/>
              <w:rPr>
                <w:sz w:val="16"/>
                <w:szCs w:val="16"/>
              </w:rPr>
            </w:pPr>
            <w:r w:rsidRPr="008225C2">
              <w:rPr>
                <w:sz w:val="16"/>
                <w:szCs w:val="16"/>
              </w:rPr>
              <w:t>Ich verstehe die Modelle und Theorien der Ge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sundheits</w:t>
            </w:r>
            <w:r w:rsidRPr="008225C2">
              <w:rPr>
                <w:sz w:val="16"/>
                <w:szCs w:val="16"/>
              </w:rPr>
              <w:softHyphen/>
              <w:t>förderung und bin fähig daraus Kon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zepte zur Gesundheits</w:t>
            </w:r>
            <w:r w:rsidRPr="008225C2">
              <w:rPr>
                <w:sz w:val="16"/>
                <w:szCs w:val="16"/>
              </w:rPr>
              <w:softHyphen/>
              <w:t>förderung und Krankheits</w:t>
            </w:r>
            <w:r w:rsidRPr="008225C2">
              <w:rPr>
                <w:sz w:val="16"/>
                <w:szCs w:val="16"/>
              </w:rPr>
              <w:softHyphen/>
              <w:t>prävention zu entwickeln und so das gesell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schaftliche Bewusstsein für Gesundheitsfragen zu fördern.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58F4887B" w:rsidR="00241C63" w:rsidRPr="00863A25" w:rsidRDefault="00652566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4383A51D" w:rsidR="00241C63" w:rsidRPr="00863A25" w:rsidRDefault="00652566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241C63" w:rsidRPr="00863A25" w14:paraId="73D11A17" w14:textId="77777777" w:rsidTr="00E63584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7777777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3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0537E336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Handelt nach berufsethischen Prinzipien und vertritt den Beruf professionell (E2)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F1EF" w14:textId="20DF0A04" w:rsidR="00241C63" w:rsidRPr="008225C2" w:rsidRDefault="00241C63" w:rsidP="00FF2327">
            <w:pPr>
              <w:rPr>
                <w:sz w:val="16"/>
                <w:szCs w:val="16"/>
                <w:lang w:eastAsia="de-DE"/>
              </w:rPr>
            </w:pPr>
            <w:r w:rsidRPr="008225C2">
              <w:rPr>
                <w:sz w:val="16"/>
                <w:szCs w:val="16"/>
                <w:lang w:eastAsia="de-DE"/>
              </w:rPr>
              <w:t>Ich kann mein Wissen über die Begriffe, Prinzi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8225C2">
              <w:rPr>
                <w:sz w:val="16"/>
                <w:szCs w:val="16"/>
                <w:lang w:eastAsia="de-DE"/>
              </w:rPr>
              <w:t>pien und Definitionen zur Berufsethik kompetent einsetzen, kenne die Berufspflichten (Schweige-, Dokumentenaufbewahrungs-, Sorgfalts- und Weiterbildungspflicht sowie Datenschutz) und reflektiere mein Wissen zu ethischen Dilemmas.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513B716" w14:textId="0F793614" w:rsidR="00241C63" w:rsidRPr="00863A25" w:rsidRDefault="00652566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2FDBC5C3" w:rsidR="00241C63" w:rsidRPr="00863A25" w:rsidRDefault="00652566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</w:tbl>
    <w:p w14:paraId="0D9384BD" w14:textId="77777777" w:rsidR="00241C63" w:rsidRDefault="00241C63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2826"/>
        <w:gridCol w:w="3562"/>
        <w:gridCol w:w="6112"/>
        <w:gridCol w:w="1094"/>
      </w:tblGrid>
      <w:tr w:rsidR="00942605" w:rsidRPr="00942605" w14:paraId="0212E1CE" w14:textId="77777777" w:rsidTr="00E63584">
        <w:trPr>
          <w:cantSplit/>
          <w:trHeight w:val="377"/>
          <w:tblHeader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7284C097" w:rsidR="00241C63" w:rsidRPr="00942605" w:rsidRDefault="00942605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42605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2CE830E7" w:rsidR="00241C63" w:rsidRPr="00942605" w:rsidRDefault="00942605" w:rsidP="00E45B54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942605">
              <w:rPr>
                <w:bCs/>
                <w:color w:val="FFFFFF" w:themeColor="background1"/>
                <w:szCs w:val="18"/>
              </w:rPr>
              <w:t xml:space="preserve">Ressource - </w:t>
            </w:r>
            <w:r w:rsidR="00241C63" w:rsidRPr="00942605">
              <w:rPr>
                <w:bCs/>
                <w:color w:val="FFFFFF" w:themeColor="background1"/>
                <w:szCs w:val="18"/>
              </w:rPr>
              <w:t>Fertigkeiten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28B15000" w:rsidR="00241C63" w:rsidRPr="00942605" w:rsidRDefault="00942605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42605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527834D" w14:textId="56435927" w:rsidR="00241C63" w:rsidRPr="00942605" w:rsidRDefault="00942605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42605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138DCFF4" w:rsidR="00241C63" w:rsidRPr="00942605" w:rsidRDefault="00942605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42605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241C63" w:rsidRPr="00863A25" w14:paraId="0830400F" w14:textId="77777777" w:rsidTr="00E63584">
        <w:trPr>
          <w:cantSplit/>
          <w:trHeight w:val="11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419E2712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4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3B7C257A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Erhält die eigene Gesundheit und das Gleichgewicht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60829B1B" w:rsidR="00241C63" w:rsidRPr="008225C2" w:rsidRDefault="00241C63" w:rsidP="00E45B54">
            <w:pPr>
              <w:pStyle w:val="Textkrper"/>
              <w:rPr>
                <w:sz w:val="16"/>
                <w:szCs w:val="16"/>
              </w:rPr>
            </w:pPr>
            <w:r w:rsidRPr="008225C2">
              <w:rPr>
                <w:sz w:val="16"/>
                <w:szCs w:val="16"/>
              </w:rPr>
              <w:t>Ich kenne meine Belastungsgrenzen (berufliche Überforderung, Dekompensation, Befindlich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keitsveränderungen) und kann situationsgerecht ein persönliches Gesundheits- und Krankheits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präventions-Management unter Berücksichti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gung geeigneter Massnahmen entwickeln und umsetzen.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792CD2" w14:textId="571F75DC" w:rsidR="00241C63" w:rsidRPr="00863A25" w:rsidRDefault="00652566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36C6F299" w:rsidR="00241C63" w:rsidRPr="00863A25" w:rsidRDefault="00652566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241C63" w:rsidRPr="00863A25" w14:paraId="2392A619" w14:textId="77777777" w:rsidTr="00E63584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69A1A7D5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5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6192C4D1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Engagiert sich für die Gesundheit in der Gesellschaft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4F28C760" w:rsidR="00241C63" w:rsidRPr="008225C2" w:rsidRDefault="00241C63" w:rsidP="00E45B54">
            <w:pPr>
              <w:pStyle w:val="Textkrper"/>
              <w:rPr>
                <w:sz w:val="16"/>
                <w:szCs w:val="16"/>
              </w:rPr>
            </w:pPr>
            <w:r w:rsidRPr="008225C2">
              <w:rPr>
                <w:sz w:val="16"/>
                <w:szCs w:val="16"/>
              </w:rPr>
              <w:t>Ich befasse mich verantwortungsvoll und regel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mässig mit aktuellen Gesundheitsthemen und bilde mir mein persönliches Gesundheitsver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 xml:space="preserve">ständnis, welches ich vertrete und begründet vermitteln kann. 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4C9104B" w14:textId="79295F51" w:rsidR="00241C63" w:rsidRPr="00863A25" w:rsidRDefault="00652566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5373063B" w:rsidR="00241C63" w:rsidRPr="00863A25" w:rsidRDefault="00652566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241C63" w:rsidRPr="00863A25" w14:paraId="30972A08" w14:textId="77777777" w:rsidTr="00E63584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C115" w14:textId="15663AD1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lastRenderedPageBreak/>
              <w:t>6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D3563" w14:textId="567DC2B7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Handelt nach berufsethischen Prinzipien und vertritt den Beruf professionell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5E7D0" w14:textId="56CA76EC" w:rsidR="00241C63" w:rsidRPr="008225C2" w:rsidRDefault="00241C63" w:rsidP="00E45B54">
            <w:pPr>
              <w:pStyle w:val="Textkrper"/>
              <w:rPr>
                <w:sz w:val="16"/>
                <w:szCs w:val="16"/>
              </w:rPr>
            </w:pPr>
            <w:r w:rsidRPr="008225C2">
              <w:rPr>
                <w:sz w:val="16"/>
                <w:szCs w:val="16"/>
              </w:rPr>
              <w:t>Ich reflektiere vor dem Hintergrund berufsethi</w:t>
            </w:r>
            <w:r>
              <w:rPr>
                <w:sz w:val="16"/>
                <w:szCs w:val="16"/>
              </w:rPr>
              <w:softHyphen/>
            </w:r>
            <w:r w:rsidRPr="008225C2">
              <w:rPr>
                <w:sz w:val="16"/>
                <w:szCs w:val="16"/>
              </w:rPr>
              <w:t>scher Vorschriften oder Fragen laufend meine Berufssituation und passe gegebenenfalls mein Handeln eigenverantwortlich neuen Situationen an.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2DEB478" w14:textId="3F7830E4" w:rsidR="00241C63" w:rsidRPr="00863A25" w:rsidRDefault="00652566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38D6" w14:textId="10054C59" w:rsidR="00241C63" w:rsidRPr="00863A25" w:rsidRDefault="00652566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</w:tbl>
    <w:p w14:paraId="23887071" w14:textId="77777777" w:rsidR="00241C63" w:rsidRDefault="00241C63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2826"/>
        <w:gridCol w:w="3562"/>
        <w:gridCol w:w="6112"/>
        <w:gridCol w:w="1094"/>
      </w:tblGrid>
      <w:tr w:rsidR="00241C63" w:rsidRPr="00241C63" w14:paraId="4077111E" w14:textId="77777777" w:rsidTr="00E63584">
        <w:trPr>
          <w:cantSplit/>
          <w:trHeight w:val="355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420F7" w14:textId="60756948" w:rsidR="00241C63" w:rsidRPr="00241C63" w:rsidRDefault="00241C63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241C63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165E5" w14:textId="74660DC2" w:rsidR="00241C63" w:rsidRPr="00241C63" w:rsidRDefault="00241C63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241C63">
              <w:rPr>
                <w:b/>
                <w:bCs/>
                <w:color w:val="FFFFFF" w:themeColor="background1"/>
                <w:szCs w:val="18"/>
              </w:rPr>
              <w:t>Qualifikationsverfahren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EC495" w14:textId="0E920A14" w:rsidR="00241C63" w:rsidRPr="00241C63" w:rsidRDefault="00241C63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241C63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4605EDBD" w14:textId="7C8350B7" w:rsidR="00241C63" w:rsidRPr="00241C63" w:rsidRDefault="00241C63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241C63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E32FD" w14:textId="5822B0DF" w:rsidR="00241C63" w:rsidRPr="00241C63" w:rsidRDefault="00241C63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241C63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241C63" w:rsidRPr="00863A25" w14:paraId="199BC94B" w14:textId="77777777" w:rsidTr="00E63584">
        <w:trPr>
          <w:cantSplit/>
          <w:trHeight w:val="230"/>
        </w:trPr>
        <w:tc>
          <w:tcPr>
            <w:tcW w:w="14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80C2" w14:textId="7AAE531C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7</w:t>
            </w:r>
          </w:p>
        </w:tc>
        <w:tc>
          <w:tcPr>
            <w:tcW w:w="101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14581" w14:textId="7D522D00" w:rsidR="00241C63" w:rsidRPr="00863A25" w:rsidRDefault="00241C63" w:rsidP="00E45B54">
            <w:pPr>
              <w:pStyle w:val="Textkrper"/>
              <w:rPr>
                <w:szCs w:val="18"/>
              </w:rPr>
            </w:pPr>
            <w:r w:rsidRPr="00863A25">
              <w:rPr>
                <w:szCs w:val="18"/>
              </w:rPr>
              <w:t>Schriftlicher Kompetenznachweis</w:t>
            </w:r>
          </w:p>
        </w:tc>
        <w:tc>
          <w:tcPr>
            <w:tcW w:w="12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43417" w14:textId="4072C7A8" w:rsidR="00241C63" w:rsidRPr="008225C2" w:rsidRDefault="00241C63" w:rsidP="00707591">
            <w:pPr>
              <w:pStyle w:val="Textkrper"/>
              <w:rPr>
                <w:sz w:val="16"/>
                <w:szCs w:val="16"/>
              </w:rPr>
            </w:pPr>
            <w:r w:rsidRPr="008225C2">
              <w:rPr>
                <w:sz w:val="16"/>
                <w:szCs w:val="16"/>
              </w:rPr>
              <w:t>Ich habe in einer schriftlichen Arbeit die obigen Ressourcen / Kompetenzen dargelegt und ein entsprechendes Qualifikationsverfahren bestanden.</w:t>
            </w:r>
          </w:p>
        </w:tc>
        <w:tc>
          <w:tcPr>
            <w:tcW w:w="218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3E211633" w14:textId="3C8DA437" w:rsidR="00241C63" w:rsidRPr="00863A25" w:rsidRDefault="00652566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D6FEE" w14:textId="15B3306B" w:rsidR="00241C63" w:rsidRPr="00863A25" w:rsidRDefault="00652566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</w:tbl>
    <w:p w14:paraId="766FB0BE" w14:textId="77777777" w:rsidR="00863A25" w:rsidRPr="00863A25" w:rsidRDefault="00863A25">
      <w:pPr>
        <w:rPr>
          <w:szCs w:val="18"/>
        </w:rPr>
      </w:pPr>
    </w:p>
    <w:sectPr w:rsidR="00863A25" w:rsidRPr="00863A25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00EF4" w14:textId="77777777" w:rsidR="000737BD" w:rsidRDefault="000737BD">
      <w:r>
        <w:separator/>
      </w:r>
    </w:p>
  </w:endnote>
  <w:endnote w:type="continuationSeparator" w:id="0">
    <w:p w14:paraId="218D184D" w14:textId="77777777" w:rsidR="000737BD" w:rsidRDefault="000737BD">
      <w:r>
        <w:continuationSeparator/>
      </w:r>
    </w:p>
  </w:endnote>
  <w:endnote w:type="continuationNotice" w:id="1">
    <w:p w14:paraId="7A20446A" w14:textId="77777777" w:rsidR="000737BD" w:rsidRDefault="00073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5BD5BC9E" w:rsidR="00963084" w:rsidRPr="005B6E8E" w:rsidRDefault="00076AF5" w:rsidP="00ED1D1C">
    <w:pPr>
      <w:pStyle w:val="FuzeileQuer"/>
      <w:rPr>
        <w:lang w:val="de-CH"/>
      </w:rPr>
    </w:pPr>
    <w:r>
      <w:fldChar w:fldCharType="begin"/>
    </w:r>
    <w:r w:rsidRPr="005B6E8E">
      <w:rPr>
        <w:lang w:val="de-CH"/>
      </w:rPr>
      <w:instrText xml:space="preserve"> FILENAME  \* MERGEFORMAT </w:instrText>
    </w:r>
    <w:r>
      <w:fldChar w:fldCharType="separate"/>
    </w:r>
    <w:r w:rsidR="00652566" w:rsidRPr="005B6E8E">
      <w:rPr>
        <w:noProof/>
        <w:lang w:val="de-CH"/>
      </w:rPr>
      <w:t>12.2 GWV FO Nachweis M3 201030 DE.docx</w:t>
    </w:r>
    <w:r>
      <w:rPr>
        <w:noProof/>
      </w:rPr>
      <w:fldChar w:fldCharType="end"/>
    </w:r>
    <w:r w:rsidR="00963084" w:rsidRPr="005B6E8E">
      <w:rPr>
        <w:lang w:val="de-CH"/>
      </w:rPr>
      <w:tab/>
    </w:r>
    <w:r w:rsidR="00963084">
      <w:fldChar w:fldCharType="begin"/>
    </w:r>
    <w:r w:rsidR="00963084" w:rsidRPr="005B6E8E">
      <w:rPr>
        <w:lang w:val="de-CH"/>
      </w:rPr>
      <w:instrText xml:space="preserve"> PAGE </w:instrText>
    </w:r>
    <w:r w:rsidR="00963084">
      <w:fldChar w:fldCharType="separate"/>
    </w:r>
    <w:r w:rsidR="00963084" w:rsidRPr="005B6E8E">
      <w:rPr>
        <w:noProof/>
        <w:lang w:val="de-CH"/>
      </w:rPr>
      <w:t>5</w:t>
    </w:r>
    <w:r w:rsidR="00963084">
      <w:fldChar w:fldCharType="end"/>
    </w:r>
    <w:r w:rsidR="00963084" w:rsidRPr="005B6E8E">
      <w:rPr>
        <w:lang w:val="de-CH"/>
      </w:rPr>
      <w:t>/</w:t>
    </w:r>
    <w:r w:rsidR="00963084">
      <w:fldChar w:fldCharType="begin"/>
    </w:r>
    <w:r w:rsidR="00963084" w:rsidRPr="005B6E8E">
      <w:rPr>
        <w:lang w:val="de-CH"/>
      </w:rPr>
      <w:instrText xml:space="preserve"> NUMPAGES </w:instrText>
    </w:r>
    <w:r w:rsidR="00963084">
      <w:fldChar w:fldCharType="separate"/>
    </w:r>
    <w:r w:rsidR="00963084" w:rsidRPr="005B6E8E">
      <w:rPr>
        <w:noProof/>
        <w:lang w:val="de-CH"/>
      </w:rPr>
      <w:t>5</w:t>
    </w:r>
    <w:r w:rsidR="0096308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963084" w:rsidRPr="00775417" w:rsidRDefault="00963084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Pr="006F2AAE">
      <w:rPr>
        <w:lang w:val="de-CH"/>
      </w:rPr>
      <w:t>We</w:t>
    </w:r>
    <w:r w:rsidRPr="00775417">
      <w:rPr>
        <w:lang w:val="de-CH"/>
      </w:rPr>
      <w:t>n</w:t>
    </w:r>
    <w:r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F88B9" w14:textId="77777777" w:rsidR="000737BD" w:rsidRDefault="000737BD">
      <w:r>
        <w:separator/>
      </w:r>
    </w:p>
  </w:footnote>
  <w:footnote w:type="continuationSeparator" w:id="0">
    <w:p w14:paraId="54C6EAFA" w14:textId="77777777" w:rsidR="000737BD" w:rsidRDefault="000737BD">
      <w:r>
        <w:continuationSeparator/>
      </w:r>
    </w:p>
  </w:footnote>
  <w:footnote w:type="continuationNotice" w:id="1">
    <w:p w14:paraId="77CC5194" w14:textId="77777777" w:rsidR="000737BD" w:rsidRDefault="000737BD"/>
  </w:footnote>
  <w:footnote w:id="2">
    <w:p w14:paraId="02ABD2BB" w14:textId="77777777" w:rsidR="00241C63" w:rsidRDefault="00241C6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963084" w:rsidRDefault="0096308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2CC0C549" w:rsidR="00963084" w:rsidRPr="005D591E" w:rsidRDefault="00076AF5" w:rsidP="00ED1D1C">
    <w:pPr>
      <w:pStyle w:val="BylineQuer"/>
    </w:pPr>
    <w:fldSimple w:instr=" STYLEREF  Titel  \* MERGEFORMAT ">
      <w:r w:rsidR="00AD5B93" w:rsidRPr="00AD5B93">
        <w:rPr>
          <w:noProof/>
          <w:lang w:val="de-DE"/>
        </w:rPr>
        <w:t>Nachweisformular</w:t>
      </w:r>
      <w:r w:rsidR="00AD5B93">
        <w:rPr>
          <w:noProof/>
        </w:rPr>
        <w:t xml:space="preserve"> für Gleichwertigkeitsbeurteilung</w:t>
      </w:r>
      <w:r w:rsidR="00AD5B93">
        <w:rPr>
          <w:noProof/>
        </w:rPr>
        <w:br/>
        <w:t>M3 - Gesundheit und Ethik</w:t>
      </w:r>
    </w:fldSimple>
    <w:r w:rsidR="00963084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963084" w:rsidRDefault="0096308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963084" w:rsidRDefault="00963084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2303497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AAE2124"/>
    <w:multiLevelType w:val="hybridMultilevel"/>
    <w:tmpl w:val="6E72A822"/>
    <w:lvl w:ilvl="0" w:tplc="980EFD50">
      <w:start w:val="4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750FCB"/>
    <w:multiLevelType w:val="hybridMultilevel"/>
    <w:tmpl w:val="769004EA"/>
    <w:lvl w:ilvl="0" w:tplc="040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7"/>
  </w:num>
  <w:num w:numId="10">
    <w:abstractNumId w:val="0"/>
  </w:num>
  <w:num w:numId="11">
    <w:abstractNumId w:val="0"/>
  </w:num>
  <w:num w:numId="12">
    <w:abstractNumId w:val="3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5"/>
  </w:num>
  <w:num w:numId="40">
    <w:abstractNumId w:val="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rdnf9LDPThxTSh5mf2CT/k73kCe0w1n3M9ik03mxToXLTuxYu3Fp8ujvbGCtI6s6msfUkY7sYLkkorOAlyh+Q==" w:salt="XtPabXLwTAn5QgIJh6SNwA=="/>
  <w:defaultTabStop w:val="113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175ED"/>
    <w:rsid w:val="00020BB0"/>
    <w:rsid w:val="000737BD"/>
    <w:rsid w:val="00073809"/>
    <w:rsid w:val="00076AF5"/>
    <w:rsid w:val="0008715E"/>
    <w:rsid w:val="000948B0"/>
    <w:rsid w:val="000A0090"/>
    <w:rsid w:val="000A2F64"/>
    <w:rsid w:val="000A6FF1"/>
    <w:rsid w:val="000C3E42"/>
    <w:rsid w:val="000F6751"/>
    <w:rsid w:val="00123572"/>
    <w:rsid w:val="00132F91"/>
    <w:rsid w:val="00157ABA"/>
    <w:rsid w:val="00175741"/>
    <w:rsid w:val="00192E64"/>
    <w:rsid w:val="00195E60"/>
    <w:rsid w:val="001A2EF7"/>
    <w:rsid w:val="001D4A4B"/>
    <w:rsid w:val="001D7732"/>
    <w:rsid w:val="001E7689"/>
    <w:rsid w:val="00210C9B"/>
    <w:rsid w:val="002116B6"/>
    <w:rsid w:val="00220D7A"/>
    <w:rsid w:val="00221976"/>
    <w:rsid w:val="002225C8"/>
    <w:rsid w:val="0022418B"/>
    <w:rsid w:val="002325A8"/>
    <w:rsid w:val="00241C63"/>
    <w:rsid w:val="00290F02"/>
    <w:rsid w:val="002A0C68"/>
    <w:rsid w:val="002B525E"/>
    <w:rsid w:val="002E6106"/>
    <w:rsid w:val="002F0487"/>
    <w:rsid w:val="002F6397"/>
    <w:rsid w:val="00327C56"/>
    <w:rsid w:val="0033424A"/>
    <w:rsid w:val="00341FEE"/>
    <w:rsid w:val="00354678"/>
    <w:rsid w:val="003800A9"/>
    <w:rsid w:val="0039725C"/>
    <w:rsid w:val="003A4285"/>
    <w:rsid w:val="003B5812"/>
    <w:rsid w:val="003C0EE2"/>
    <w:rsid w:val="003E001D"/>
    <w:rsid w:val="003F14E1"/>
    <w:rsid w:val="00405C9D"/>
    <w:rsid w:val="004462D1"/>
    <w:rsid w:val="004525FB"/>
    <w:rsid w:val="00452A49"/>
    <w:rsid w:val="00480B6C"/>
    <w:rsid w:val="004A094C"/>
    <w:rsid w:val="004B096C"/>
    <w:rsid w:val="004C542B"/>
    <w:rsid w:val="004C5A07"/>
    <w:rsid w:val="004E336E"/>
    <w:rsid w:val="004F22A4"/>
    <w:rsid w:val="00523F8A"/>
    <w:rsid w:val="005355E7"/>
    <w:rsid w:val="005507E8"/>
    <w:rsid w:val="005A6F2B"/>
    <w:rsid w:val="005B6D38"/>
    <w:rsid w:val="005B6E8E"/>
    <w:rsid w:val="005D1C0A"/>
    <w:rsid w:val="005D591E"/>
    <w:rsid w:val="005E43DA"/>
    <w:rsid w:val="00613D12"/>
    <w:rsid w:val="00652566"/>
    <w:rsid w:val="00664809"/>
    <w:rsid w:val="00665F51"/>
    <w:rsid w:val="00671AE1"/>
    <w:rsid w:val="006B2599"/>
    <w:rsid w:val="006B5D1A"/>
    <w:rsid w:val="006D1110"/>
    <w:rsid w:val="006F2AAE"/>
    <w:rsid w:val="0070230F"/>
    <w:rsid w:val="00707234"/>
    <w:rsid w:val="00707591"/>
    <w:rsid w:val="007125F5"/>
    <w:rsid w:val="007518F2"/>
    <w:rsid w:val="007538EC"/>
    <w:rsid w:val="00775417"/>
    <w:rsid w:val="007A0B14"/>
    <w:rsid w:val="007B7B8D"/>
    <w:rsid w:val="007C32AC"/>
    <w:rsid w:val="007D3E1E"/>
    <w:rsid w:val="007D42D8"/>
    <w:rsid w:val="008225C2"/>
    <w:rsid w:val="008246BD"/>
    <w:rsid w:val="0082545D"/>
    <w:rsid w:val="00863A25"/>
    <w:rsid w:val="00877E9A"/>
    <w:rsid w:val="00884569"/>
    <w:rsid w:val="008A3587"/>
    <w:rsid w:val="008E334A"/>
    <w:rsid w:val="00904CEC"/>
    <w:rsid w:val="009167A2"/>
    <w:rsid w:val="00920433"/>
    <w:rsid w:val="00931DAB"/>
    <w:rsid w:val="00942605"/>
    <w:rsid w:val="00963084"/>
    <w:rsid w:val="00993D54"/>
    <w:rsid w:val="00996ADE"/>
    <w:rsid w:val="009A1079"/>
    <w:rsid w:val="009C3A97"/>
    <w:rsid w:val="009E3227"/>
    <w:rsid w:val="00A34985"/>
    <w:rsid w:val="00A3574B"/>
    <w:rsid w:val="00A37B40"/>
    <w:rsid w:val="00AA378B"/>
    <w:rsid w:val="00AA5982"/>
    <w:rsid w:val="00AD5B93"/>
    <w:rsid w:val="00AE4162"/>
    <w:rsid w:val="00AE7C8A"/>
    <w:rsid w:val="00B05F62"/>
    <w:rsid w:val="00B146D2"/>
    <w:rsid w:val="00B169F2"/>
    <w:rsid w:val="00B209BF"/>
    <w:rsid w:val="00B514BB"/>
    <w:rsid w:val="00B52F13"/>
    <w:rsid w:val="00B858F3"/>
    <w:rsid w:val="00B865D0"/>
    <w:rsid w:val="00B97E45"/>
    <w:rsid w:val="00BA17C6"/>
    <w:rsid w:val="00BC0C3E"/>
    <w:rsid w:val="00BD0648"/>
    <w:rsid w:val="00BE04C3"/>
    <w:rsid w:val="00BE1932"/>
    <w:rsid w:val="00BE54DE"/>
    <w:rsid w:val="00C32C42"/>
    <w:rsid w:val="00C8309C"/>
    <w:rsid w:val="00C8628E"/>
    <w:rsid w:val="00CE26CF"/>
    <w:rsid w:val="00CE60D0"/>
    <w:rsid w:val="00CE69C3"/>
    <w:rsid w:val="00CF1977"/>
    <w:rsid w:val="00D11A8A"/>
    <w:rsid w:val="00D33B0B"/>
    <w:rsid w:val="00D5757C"/>
    <w:rsid w:val="00D915BD"/>
    <w:rsid w:val="00DB5255"/>
    <w:rsid w:val="00DC450C"/>
    <w:rsid w:val="00DC6262"/>
    <w:rsid w:val="00DC6C0B"/>
    <w:rsid w:val="00DE0263"/>
    <w:rsid w:val="00DF785C"/>
    <w:rsid w:val="00DF798C"/>
    <w:rsid w:val="00E375F4"/>
    <w:rsid w:val="00E45B54"/>
    <w:rsid w:val="00E52CD9"/>
    <w:rsid w:val="00E62077"/>
    <w:rsid w:val="00E63584"/>
    <w:rsid w:val="00E924E8"/>
    <w:rsid w:val="00EB2DE1"/>
    <w:rsid w:val="00EB3625"/>
    <w:rsid w:val="00EB59E7"/>
    <w:rsid w:val="00ED1D1C"/>
    <w:rsid w:val="00EE75D2"/>
    <w:rsid w:val="00F1379B"/>
    <w:rsid w:val="00F27B35"/>
    <w:rsid w:val="00F4551E"/>
    <w:rsid w:val="00F631BC"/>
    <w:rsid w:val="00F771EE"/>
    <w:rsid w:val="00F84B76"/>
    <w:rsid w:val="00F90007"/>
    <w:rsid w:val="00FC636A"/>
    <w:rsid w:val="00FD1CAD"/>
    <w:rsid w:val="00FE7C8A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6D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6D3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6D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6D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6D38"/>
    <w:rPr>
      <w:rFonts w:ascii="Arial" w:hAnsi="Arial"/>
      <w:b/>
      <w:bCs/>
    </w:rPr>
  </w:style>
  <w:style w:type="character" w:customStyle="1" w:styleId="TabellenberschriftZchn">
    <w:name w:val="Tabellenüberschrift Zchn"/>
    <w:basedOn w:val="Absatz-Standardschriftart"/>
    <w:link w:val="Tabellenberschrift"/>
    <w:rsid w:val="007D42D8"/>
    <w:rPr>
      <w:rFonts w:ascii="Arial" w:hAnsi="Arial" w:cs="Arial"/>
      <w:b/>
      <w:color w:val="FFFF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4</Pages>
  <Words>618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2020-10-30T08:43:00Z</dcterms:created>
  <dcterms:modified xsi:type="dcterms:W3CDTF">2020-10-30T08:43:00Z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